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C2ADC" w14:textId="77777777" w:rsidR="00322D56" w:rsidRDefault="00322D56" w:rsidP="00322D56">
      <w:pPr>
        <w:suppressAutoHyphens/>
        <w:spacing w:after="0" w:line="100" w:lineRule="atLeast"/>
        <w:jc w:val="right"/>
        <w:rPr>
          <w:rFonts w:ascii="Times New Roman" w:eastAsia="Times New Roman" w:hAnsi="Times New Roman"/>
          <w:kern w:val="2"/>
          <w:lang w:eastAsia="ar-SA"/>
        </w:rPr>
      </w:pPr>
      <w:bookmarkStart w:id="0" w:name="_Hlk38449968"/>
      <w:r>
        <w:rPr>
          <w:rFonts w:ascii="Times New Roman" w:eastAsia="Times New Roman" w:hAnsi="Times New Roman"/>
          <w:kern w:val="2"/>
          <w:lang w:eastAsia="ar-SA"/>
        </w:rPr>
        <w:t>2.pielikums Engures novada domes</w:t>
      </w:r>
    </w:p>
    <w:p w14:paraId="5F35224C" w14:textId="4495E885" w:rsidR="00322D56" w:rsidRDefault="00322D56" w:rsidP="00322D56">
      <w:pPr>
        <w:suppressAutoHyphens/>
        <w:spacing w:after="0" w:line="100" w:lineRule="atLeast"/>
        <w:jc w:val="right"/>
        <w:rPr>
          <w:rFonts w:ascii="Times New Roman" w:eastAsia="Times New Roman" w:hAnsi="Times New Roman"/>
          <w:kern w:val="2"/>
          <w:lang w:eastAsia="ar-SA"/>
        </w:rPr>
      </w:pPr>
      <w:r>
        <w:rPr>
          <w:rFonts w:ascii="Times New Roman" w:eastAsia="Times New Roman" w:hAnsi="Times New Roman"/>
          <w:kern w:val="2"/>
          <w:lang w:eastAsia="ar-SA"/>
        </w:rPr>
        <w:t xml:space="preserve">2020.gada </w:t>
      </w:r>
      <w:r w:rsidR="000E0081">
        <w:rPr>
          <w:rFonts w:ascii="Times New Roman" w:eastAsia="Times New Roman" w:hAnsi="Times New Roman"/>
          <w:kern w:val="2"/>
          <w:lang w:eastAsia="ar-SA"/>
        </w:rPr>
        <w:t>19.novembra</w:t>
      </w:r>
      <w:r>
        <w:rPr>
          <w:rFonts w:ascii="Times New Roman" w:eastAsia="Times New Roman" w:hAnsi="Times New Roman"/>
          <w:kern w:val="2"/>
          <w:lang w:eastAsia="ar-SA"/>
        </w:rPr>
        <w:t xml:space="preserve"> lēmumam </w:t>
      </w:r>
    </w:p>
    <w:p w14:paraId="64F146C4" w14:textId="2E379D91" w:rsidR="00322D56" w:rsidRDefault="00322D56" w:rsidP="00322D56">
      <w:pPr>
        <w:suppressAutoHyphens/>
        <w:spacing w:after="0" w:line="100" w:lineRule="atLeast"/>
        <w:jc w:val="right"/>
        <w:rPr>
          <w:rFonts w:ascii="Times New Roman" w:eastAsia="Times New Roman" w:hAnsi="Times New Roman"/>
          <w:kern w:val="2"/>
          <w:lang w:eastAsia="ar-SA"/>
        </w:rPr>
      </w:pPr>
    </w:p>
    <w:bookmarkEnd w:id="0"/>
    <w:p w14:paraId="1734BDC0" w14:textId="77777777" w:rsidR="00322D56" w:rsidRDefault="00322D56" w:rsidP="00322D56">
      <w:pPr>
        <w:overflowPunct w:val="0"/>
        <w:autoSpaceDE w:val="0"/>
        <w:autoSpaceDN w:val="0"/>
        <w:adjustRightInd w:val="0"/>
        <w:spacing w:after="0" w:line="240" w:lineRule="auto"/>
        <w:ind w:right="-1"/>
        <w:jc w:val="center"/>
        <w:rPr>
          <w:rFonts w:ascii="Times New Roman" w:eastAsia="Times New Roman" w:hAnsi="Times New Roman"/>
          <w:b/>
          <w:sz w:val="24"/>
          <w:szCs w:val="24"/>
          <w:lang w:eastAsia="lv-LV"/>
        </w:rPr>
      </w:pPr>
    </w:p>
    <w:p w14:paraId="5D601B7B" w14:textId="77777777" w:rsidR="00322D56" w:rsidRDefault="00322D56" w:rsidP="00322D56">
      <w:pPr>
        <w:overflowPunct w:val="0"/>
        <w:autoSpaceDE w:val="0"/>
        <w:autoSpaceDN w:val="0"/>
        <w:adjustRightInd w:val="0"/>
        <w:spacing w:after="0" w:line="240" w:lineRule="auto"/>
        <w:ind w:right="-1"/>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(PROJEKTS)</w:t>
      </w:r>
    </w:p>
    <w:p w14:paraId="4B0B2862" w14:textId="77777777" w:rsidR="00322D56" w:rsidRDefault="00322D56" w:rsidP="00322D56">
      <w:pPr>
        <w:overflowPunct w:val="0"/>
        <w:autoSpaceDE w:val="0"/>
        <w:autoSpaceDN w:val="0"/>
        <w:adjustRightInd w:val="0"/>
        <w:spacing w:after="0" w:line="240" w:lineRule="auto"/>
        <w:jc w:val="center"/>
        <w:rPr>
          <w:rFonts w:ascii="Times New Roman" w:eastAsia="Times New Roman" w:hAnsi="Times New Roman"/>
          <w:b/>
          <w:sz w:val="24"/>
          <w:szCs w:val="20"/>
          <w:lang w:eastAsia="lv-LV"/>
        </w:rPr>
      </w:pPr>
      <w:r>
        <w:rPr>
          <w:rFonts w:ascii="Times New Roman" w:eastAsia="Times New Roman" w:hAnsi="Times New Roman"/>
          <w:b/>
          <w:sz w:val="24"/>
          <w:szCs w:val="20"/>
          <w:lang w:eastAsia="lv-LV"/>
        </w:rPr>
        <w:t>TRANSPORTLĪDZEKĻA PIRKUMA</w:t>
      </w:r>
    </w:p>
    <w:p w14:paraId="06190442" w14:textId="77777777" w:rsidR="00322D56" w:rsidRDefault="00322D56" w:rsidP="00322D56">
      <w:pPr>
        <w:overflowPunct w:val="0"/>
        <w:autoSpaceDE w:val="0"/>
        <w:autoSpaceDN w:val="0"/>
        <w:adjustRightInd w:val="0"/>
        <w:spacing w:after="0" w:line="240" w:lineRule="auto"/>
        <w:jc w:val="center"/>
        <w:rPr>
          <w:rFonts w:ascii="Times New Roman" w:eastAsia="Times New Roman" w:hAnsi="Times New Roman"/>
          <w:b/>
          <w:sz w:val="24"/>
          <w:szCs w:val="20"/>
          <w:lang w:eastAsia="lv-LV"/>
        </w:rPr>
      </w:pPr>
      <w:r>
        <w:rPr>
          <w:rFonts w:ascii="Times New Roman" w:eastAsia="Times New Roman" w:hAnsi="Times New Roman"/>
          <w:b/>
          <w:sz w:val="24"/>
          <w:szCs w:val="20"/>
          <w:lang w:eastAsia="lv-LV"/>
        </w:rPr>
        <w:t>LĪGUMS Nr.____</w:t>
      </w:r>
    </w:p>
    <w:p w14:paraId="08C5047D" w14:textId="77777777" w:rsidR="00322D56" w:rsidRDefault="00322D56" w:rsidP="00322D56">
      <w:pPr>
        <w:overflowPunct w:val="0"/>
        <w:autoSpaceDE w:val="0"/>
        <w:autoSpaceDN w:val="0"/>
        <w:adjustRightInd w:val="0"/>
        <w:spacing w:after="0" w:line="240" w:lineRule="auto"/>
        <w:jc w:val="center"/>
        <w:rPr>
          <w:rFonts w:ascii="Times New Roman" w:eastAsia="Times New Roman" w:hAnsi="Times New Roman"/>
          <w:b/>
          <w:sz w:val="24"/>
          <w:szCs w:val="20"/>
          <w:lang w:eastAsia="lv-LV"/>
        </w:rPr>
      </w:pPr>
    </w:p>
    <w:p w14:paraId="0949DED8" w14:textId="56C7FCE6" w:rsidR="00322D56" w:rsidRDefault="000E0081" w:rsidP="00322D56">
      <w:pPr>
        <w:tabs>
          <w:tab w:val="right" w:pos="9072"/>
        </w:tabs>
        <w:autoSpaceDN w:val="0"/>
        <w:spacing w:before="120" w:after="120" w:line="240" w:lineRule="auto"/>
        <w:jc w:val="both"/>
        <w:rPr>
          <w:rFonts w:ascii="Times New Roman" w:eastAsia="Times New Roman" w:hAnsi="Times New Roman"/>
          <w:bCs/>
          <w:sz w:val="24"/>
          <w:szCs w:val="24"/>
        </w:rPr>
      </w:pPr>
      <w:r>
        <w:rPr>
          <w:rFonts w:ascii="Times New Roman" w:hAnsi="Times New Roman"/>
          <w:sz w:val="24"/>
          <w:szCs w:val="24"/>
        </w:rPr>
        <w:t>Lapmežciem</w:t>
      </w:r>
      <w:r w:rsidR="008C0B2B">
        <w:rPr>
          <w:rFonts w:ascii="Times New Roman" w:hAnsi="Times New Roman"/>
          <w:sz w:val="24"/>
          <w:szCs w:val="24"/>
        </w:rPr>
        <w:t>a</w:t>
      </w:r>
      <w:r>
        <w:rPr>
          <w:rFonts w:ascii="Times New Roman" w:hAnsi="Times New Roman"/>
          <w:sz w:val="24"/>
          <w:szCs w:val="24"/>
        </w:rPr>
        <w:t xml:space="preserve"> </w:t>
      </w:r>
      <w:r w:rsidR="00322D56">
        <w:rPr>
          <w:rFonts w:ascii="Times New Roman" w:hAnsi="Times New Roman"/>
          <w:sz w:val="24"/>
          <w:szCs w:val="24"/>
        </w:rPr>
        <w:t>pagastā, Engures novadā</w:t>
      </w:r>
      <w:r w:rsidR="00322D56">
        <w:rPr>
          <w:rFonts w:ascii="Times New Roman" w:eastAsia="Times New Roman" w:hAnsi="Times New Roman"/>
          <w:bCs/>
          <w:sz w:val="24"/>
          <w:szCs w:val="24"/>
        </w:rPr>
        <w:tab/>
        <w:t xml:space="preserve"> 2020.gada ____._______________</w:t>
      </w:r>
    </w:p>
    <w:p w14:paraId="71F6B71E" w14:textId="77777777" w:rsidR="00322D56" w:rsidRDefault="00322D56" w:rsidP="00322D56">
      <w:pPr>
        <w:autoSpaceDN w:val="0"/>
        <w:spacing w:before="120" w:after="120" w:line="240" w:lineRule="auto"/>
        <w:jc w:val="both"/>
        <w:rPr>
          <w:rFonts w:ascii="Times New Roman" w:eastAsia="Times New Roman" w:hAnsi="Times New Roman"/>
          <w:b/>
          <w:bCs/>
          <w:sz w:val="24"/>
          <w:szCs w:val="24"/>
        </w:rPr>
      </w:pPr>
    </w:p>
    <w:p w14:paraId="30E01729" w14:textId="10330F50" w:rsidR="00322D56" w:rsidRDefault="000E0081" w:rsidP="00322D56">
      <w:pPr>
        <w:overflowPunct w:val="0"/>
        <w:autoSpaceDE w:val="0"/>
        <w:autoSpaceDN w:val="0"/>
        <w:adjustRightInd w:val="0"/>
        <w:spacing w:after="0" w:line="240" w:lineRule="auto"/>
        <w:ind w:right="-1"/>
        <w:jc w:val="both"/>
        <w:rPr>
          <w:rFonts w:ascii="Times New Roman" w:eastAsia="Times New Roman" w:hAnsi="Times New Roman"/>
          <w:sz w:val="24"/>
          <w:szCs w:val="24"/>
          <w:lang w:eastAsia="lv-LV"/>
        </w:rPr>
      </w:pPr>
      <w:r w:rsidRPr="00FA327D">
        <w:rPr>
          <w:rFonts w:ascii="Times New Roman" w:hAnsi="Times New Roman"/>
          <w:b/>
          <w:sz w:val="24"/>
          <w:szCs w:val="24"/>
        </w:rPr>
        <w:t>Lapmežciema pagasta pārvalde</w:t>
      </w:r>
      <w:r w:rsidRPr="00FA327D">
        <w:rPr>
          <w:rFonts w:ascii="Times New Roman" w:hAnsi="Times New Roman"/>
          <w:sz w:val="24"/>
          <w:szCs w:val="24"/>
        </w:rPr>
        <w:t>, reģistrācijas Nr.90000051167, juridiskā adrese Liepu iela 2, Engures novads, Lapmežciema pagasts, Lapmežciems, LV-3118, tā vadītāja Sergeja Kirilova personā,</w:t>
      </w:r>
      <w:r w:rsidR="00322D56">
        <w:rPr>
          <w:rFonts w:ascii="Times New Roman" w:hAnsi="Times New Roman"/>
          <w:color w:val="000000"/>
          <w:sz w:val="24"/>
          <w:szCs w:val="24"/>
        </w:rPr>
        <w:t xml:space="preserve">, no vienas puses, </w:t>
      </w:r>
      <w:r w:rsidR="00322D56">
        <w:rPr>
          <w:rFonts w:ascii="Times New Roman" w:eastAsia="Times New Roman" w:hAnsi="Times New Roman"/>
          <w:sz w:val="24"/>
          <w:szCs w:val="24"/>
          <w:lang w:eastAsia="lv-LV"/>
        </w:rPr>
        <w:t>un</w:t>
      </w:r>
      <w:r>
        <w:rPr>
          <w:rFonts w:ascii="Times New Roman" w:eastAsia="Times New Roman" w:hAnsi="Times New Roman"/>
          <w:sz w:val="24"/>
          <w:szCs w:val="24"/>
          <w:lang w:eastAsia="lv-LV"/>
        </w:rPr>
        <w:t xml:space="preserve"> </w:t>
      </w:r>
      <w:r w:rsidR="00322D56">
        <w:rPr>
          <w:rFonts w:ascii="Times New Roman" w:eastAsia="Times New Roman" w:hAnsi="Times New Roman"/>
          <w:b/>
          <w:bCs/>
          <w:sz w:val="24"/>
          <w:szCs w:val="24"/>
          <w:lang w:eastAsia="lv-LV"/>
        </w:rPr>
        <w:t xml:space="preserve">_______________, </w:t>
      </w:r>
      <w:r w:rsidR="00322D56">
        <w:rPr>
          <w:rFonts w:ascii="Times New Roman" w:eastAsia="Times New Roman" w:hAnsi="Times New Roman"/>
          <w:bCs/>
          <w:sz w:val="24"/>
          <w:szCs w:val="24"/>
          <w:lang w:eastAsia="lv-LV"/>
        </w:rPr>
        <w:t xml:space="preserve">reģ. Nr.___________, </w:t>
      </w:r>
      <w:r w:rsidR="00322D56">
        <w:rPr>
          <w:rFonts w:ascii="Times New Roman" w:eastAsia="Times New Roman" w:hAnsi="Times New Roman"/>
          <w:bCs/>
          <w:i/>
          <w:sz w:val="24"/>
          <w:szCs w:val="24"/>
          <w:lang w:eastAsia="lv-LV"/>
        </w:rPr>
        <w:t>vai</w:t>
      </w:r>
      <w:r w:rsidR="00322D56">
        <w:rPr>
          <w:rFonts w:ascii="Times New Roman" w:eastAsia="Times New Roman" w:hAnsi="Times New Roman"/>
          <w:bCs/>
          <w:sz w:val="24"/>
          <w:szCs w:val="24"/>
          <w:lang w:eastAsia="lv-LV"/>
        </w:rPr>
        <w:t xml:space="preserve"> ____________, personas kods______________ (</w:t>
      </w:r>
      <w:r w:rsidR="00322D56">
        <w:rPr>
          <w:rFonts w:ascii="Times New Roman" w:eastAsia="Times New Roman" w:hAnsi="Times New Roman"/>
          <w:sz w:val="24"/>
          <w:szCs w:val="24"/>
          <w:lang w:eastAsia="lv-LV"/>
        </w:rPr>
        <w:t xml:space="preserve">turpmāk – </w:t>
      </w:r>
      <w:r w:rsidR="00322D56">
        <w:rPr>
          <w:rFonts w:ascii="Times New Roman" w:eastAsia="Times New Roman" w:hAnsi="Times New Roman"/>
          <w:b/>
          <w:sz w:val="24"/>
          <w:szCs w:val="24"/>
          <w:lang w:eastAsia="lv-LV"/>
        </w:rPr>
        <w:t>Pircējs</w:t>
      </w:r>
      <w:r w:rsidR="00322D56">
        <w:rPr>
          <w:rFonts w:ascii="Times New Roman" w:eastAsia="Times New Roman" w:hAnsi="Times New Roman"/>
          <w:sz w:val="24"/>
          <w:szCs w:val="24"/>
          <w:lang w:eastAsia="lv-LV"/>
        </w:rPr>
        <w:t xml:space="preserve">), kuras vārdā saskaņā ar statūtiem rīkojas tās </w:t>
      </w:r>
      <w:r w:rsidR="00322D56">
        <w:rPr>
          <w:rFonts w:ascii="Times New Roman" w:eastAsia="Times New Roman" w:hAnsi="Times New Roman"/>
          <w:sz w:val="24"/>
          <w:szCs w:val="24"/>
          <w:highlight w:val="lightGray"/>
          <w:lang w:eastAsia="lv-LV"/>
        </w:rPr>
        <w:t>__________ ______________</w:t>
      </w:r>
      <w:r w:rsidR="00322D56">
        <w:rPr>
          <w:rFonts w:ascii="Times New Roman" w:eastAsia="Times New Roman" w:hAnsi="Times New Roman"/>
          <w:sz w:val="24"/>
          <w:szCs w:val="24"/>
          <w:lang w:eastAsia="lv-LV"/>
        </w:rPr>
        <w:t xml:space="preserve">, no otras puses, turpmāk katrs atsevišķi vai abi kopā saukti arī Puse/-es, saskaņā ar Engures novada domes 2020.gada ___.____________ lēmumu (protokols Nr.____) noslēdz šādu līgumu (turpmāk - </w:t>
      </w:r>
      <w:r w:rsidR="00322D56">
        <w:rPr>
          <w:rFonts w:ascii="Times New Roman" w:eastAsia="Times New Roman" w:hAnsi="Times New Roman"/>
          <w:b/>
          <w:sz w:val="24"/>
          <w:szCs w:val="24"/>
          <w:lang w:eastAsia="lv-LV"/>
        </w:rPr>
        <w:t>Līgums</w:t>
      </w:r>
      <w:r w:rsidR="00322D56">
        <w:rPr>
          <w:rFonts w:ascii="Times New Roman" w:eastAsia="Times New Roman" w:hAnsi="Times New Roman"/>
          <w:sz w:val="24"/>
          <w:szCs w:val="24"/>
          <w:lang w:eastAsia="lv-LV"/>
        </w:rPr>
        <w:t>):</w:t>
      </w:r>
    </w:p>
    <w:p w14:paraId="1FE550F8" w14:textId="77777777" w:rsidR="00322D56" w:rsidRDefault="00322D56" w:rsidP="00322D56">
      <w:pPr>
        <w:overflowPunct w:val="0"/>
        <w:autoSpaceDE w:val="0"/>
        <w:autoSpaceDN w:val="0"/>
        <w:adjustRightInd w:val="0"/>
        <w:spacing w:after="0" w:line="240" w:lineRule="auto"/>
        <w:ind w:right="-1"/>
        <w:jc w:val="both"/>
        <w:rPr>
          <w:rFonts w:ascii="Times New Roman" w:eastAsia="Times New Roman" w:hAnsi="Times New Roman"/>
          <w:sz w:val="24"/>
          <w:szCs w:val="24"/>
          <w:lang w:eastAsia="lv-LV"/>
        </w:rPr>
      </w:pPr>
    </w:p>
    <w:p w14:paraId="3B60021A" w14:textId="77777777" w:rsidR="00322D56" w:rsidRDefault="00322D56" w:rsidP="00322D56">
      <w:pPr>
        <w:numPr>
          <w:ilvl w:val="0"/>
          <w:numId w:val="6"/>
        </w:numPr>
        <w:overflowPunct w:val="0"/>
        <w:autoSpaceDE w:val="0"/>
        <w:autoSpaceDN w:val="0"/>
        <w:adjustRightInd w:val="0"/>
        <w:spacing w:after="0" w:line="240" w:lineRule="auto"/>
        <w:jc w:val="center"/>
        <w:rPr>
          <w:rFonts w:ascii="Times New Roman" w:eastAsia="Times New Roman" w:hAnsi="Times New Roman"/>
          <w:b/>
          <w:sz w:val="24"/>
          <w:szCs w:val="20"/>
          <w:lang w:eastAsia="lv-LV"/>
        </w:rPr>
      </w:pPr>
      <w:bookmarkStart w:id="1" w:name="bookmark18"/>
      <w:r>
        <w:rPr>
          <w:rFonts w:ascii="Times New Roman" w:eastAsia="Times New Roman" w:hAnsi="Times New Roman"/>
          <w:b/>
          <w:sz w:val="24"/>
          <w:szCs w:val="20"/>
          <w:lang w:eastAsia="lv-LV"/>
        </w:rPr>
        <w:t>LĪGUMA PRIEKŠMETS</w:t>
      </w:r>
      <w:bookmarkEnd w:id="1"/>
    </w:p>
    <w:p w14:paraId="6D3D6846" w14:textId="77777777" w:rsidR="00322D56" w:rsidRDefault="00322D56" w:rsidP="00322D56">
      <w:pPr>
        <w:overflowPunct w:val="0"/>
        <w:autoSpaceDE w:val="0"/>
        <w:autoSpaceDN w:val="0"/>
        <w:adjustRightInd w:val="0"/>
        <w:spacing w:after="0" w:line="240" w:lineRule="auto"/>
        <w:jc w:val="center"/>
        <w:rPr>
          <w:rFonts w:ascii="Times New Roman" w:eastAsia="Times New Roman" w:hAnsi="Times New Roman"/>
          <w:b/>
          <w:sz w:val="24"/>
          <w:szCs w:val="20"/>
          <w:lang w:eastAsia="lv-LV"/>
        </w:rPr>
      </w:pPr>
    </w:p>
    <w:p w14:paraId="67D6348C" w14:textId="358DE36B" w:rsidR="00322D56" w:rsidRDefault="00322D56" w:rsidP="00322D56">
      <w:pPr>
        <w:numPr>
          <w:ilvl w:val="0"/>
          <w:numId w:val="7"/>
        </w:numPr>
        <w:overflowPunct w:val="0"/>
        <w:autoSpaceDE w:val="0"/>
        <w:autoSpaceDN w:val="0"/>
        <w:adjustRightInd w:val="0"/>
        <w:spacing w:after="0" w:line="240" w:lineRule="auto"/>
        <w:ind w:left="426" w:hanging="426"/>
        <w:jc w:val="both"/>
        <w:rPr>
          <w:rFonts w:ascii="Times New Roman" w:eastAsiaTheme="minorHAnsi" w:hAnsi="Times New Roman"/>
          <w:sz w:val="24"/>
          <w:szCs w:val="24"/>
        </w:rPr>
      </w:pPr>
      <w:r>
        <w:rPr>
          <w:rFonts w:ascii="Times New Roman" w:eastAsiaTheme="minorHAnsi" w:hAnsi="Times New Roman"/>
          <w:sz w:val="24"/>
          <w:szCs w:val="24"/>
        </w:rPr>
        <w:t>Pārdevējs pārdod un Pircējs pērk Engures novada pašvaldības</w:t>
      </w:r>
      <w:r w:rsidR="000E0081" w:rsidRPr="000E0081">
        <w:rPr>
          <w:rFonts w:ascii="Times New Roman" w:hAnsi="Times New Roman"/>
          <w:b/>
          <w:sz w:val="24"/>
          <w:szCs w:val="24"/>
        </w:rPr>
        <w:t xml:space="preserve"> </w:t>
      </w:r>
      <w:r w:rsidR="000E0081" w:rsidRPr="000E0081">
        <w:rPr>
          <w:rFonts w:ascii="Times New Roman" w:hAnsi="Times New Roman"/>
          <w:sz w:val="24"/>
          <w:szCs w:val="24"/>
        </w:rPr>
        <w:t>Lapmežciema pagasta pārvalde</w:t>
      </w:r>
      <w:r w:rsidRPr="000E0081">
        <w:rPr>
          <w:rFonts w:ascii="Times New Roman" w:eastAsiaTheme="minorHAnsi" w:hAnsi="Times New Roman"/>
          <w:sz w:val="24"/>
          <w:szCs w:val="24"/>
        </w:rPr>
        <w:t xml:space="preserve"> piederošo transportlīdzekli: </w:t>
      </w:r>
      <w:r w:rsidR="000E0081" w:rsidRPr="000E0081">
        <w:rPr>
          <w:rFonts w:ascii="Times New Roman" w:eastAsia="Times New Roman" w:hAnsi="Times New Roman"/>
          <w:iCs/>
          <w:kern w:val="2"/>
          <w:lang w:eastAsia="ar-SA"/>
        </w:rPr>
        <w:t xml:space="preserve">Mercedes SPRINTER </w:t>
      </w:r>
      <w:r w:rsidR="000E0081" w:rsidRPr="00C2627B">
        <w:rPr>
          <w:rFonts w:ascii="Times New Roman" w:eastAsia="Times New Roman" w:hAnsi="Times New Roman"/>
          <w:sz w:val="24"/>
          <w:szCs w:val="24"/>
          <w:lang w:eastAsia="lv-LV"/>
        </w:rPr>
        <w:t>318</w:t>
      </w:r>
      <w:r w:rsidR="000E0081" w:rsidRPr="00C2627B">
        <w:rPr>
          <w:rFonts w:ascii="Times New Roman" w:hAnsi="Times New Roman"/>
          <w:kern w:val="28"/>
          <w:sz w:val="24"/>
          <w:szCs w:val="24"/>
        </w:rPr>
        <w:t xml:space="preserve"> (reģistrācijas Nr.</w:t>
      </w:r>
      <w:r w:rsidR="000E0081" w:rsidRPr="00C2627B">
        <w:rPr>
          <w:rFonts w:ascii="Times New Roman" w:hAnsi="Times New Roman"/>
          <w:sz w:val="24"/>
          <w:szCs w:val="24"/>
        </w:rPr>
        <w:t xml:space="preserve"> GT</w:t>
      </w:r>
      <w:r w:rsidR="000E0081" w:rsidRPr="00C2627B">
        <w:rPr>
          <w:rFonts w:ascii="Times New Roman" w:eastAsia="Times New Roman" w:hAnsi="Times New Roman"/>
          <w:sz w:val="24"/>
          <w:szCs w:val="24"/>
          <w:lang w:eastAsia="lv-LV"/>
        </w:rPr>
        <w:t>4771</w:t>
      </w:r>
      <w:r>
        <w:rPr>
          <w:rFonts w:ascii="Times New Roman" w:eastAsiaTheme="minorHAnsi" w:hAnsi="Times New Roman"/>
          <w:sz w:val="24"/>
          <w:szCs w:val="24"/>
        </w:rPr>
        <w:t xml:space="preserve"> (turpmāk - </w:t>
      </w:r>
      <w:r>
        <w:rPr>
          <w:rFonts w:ascii="Times New Roman" w:eastAsiaTheme="minorHAnsi" w:hAnsi="Times New Roman"/>
          <w:b/>
          <w:sz w:val="24"/>
          <w:szCs w:val="24"/>
        </w:rPr>
        <w:t>Transportlīdzeklis</w:t>
      </w:r>
      <w:r>
        <w:rPr>
          <w:rFonts w:ascii="Times New Roman" w:eastAsiaTheme="minorHAnsi" w:hAnsi="Times New Roman"/>
          <w:sz w:val="24"/>
          <w:szCs w:val="24"/>
        </w:rPr>
        <w:t>).</w:t>
      </w:r>
    </w:p>
    <w:p w14:paraId="1FAAC716" w14:textId="70BCCBCF" w:rsidR="00322D56" w:rsidRDefault="00322D56" w:rsidP="00322D56">
      <w:pPr>
        <w:numPr>
          <w:ilvl w:val="0"/>
          <w:numId w:val="7"/>
        </w:numPr>
        <w:overflowPunct w:val="0"/>
        <w:autoSpaceDE w:val="0"/>
        <w:autoSpaceDN w:val="0"/>
        <w:adjustRightInd w:val="0"/>
        <w:spacing w:after="0" w:line="240" w:lineRule="auto"/>
        <w:ind w:left="426" w:hanging="426"/>
        <w:jc w:val="both"/>
        <w:rPr>
          <w:rFonts w:ascii="Times New Roman" w:eastAsiaTheme="minorHAnsi" w:hAnsi="Times New Roman"/>
          <w:sz w:val="24"/>
          <w:szCs w:val="24"/>
        </w:rPr>
      </w:pPr>
      <w:r>
        <w:rPr>
          <w:rFonts w:ascii="Times New Roman" w:eastAsiaTheme="minorHAnsi" w:hAnsi="Times New Roman"/>
          <w:sz w:val="24"/>
          <w:szCs w:val="24"/>
        </w:rPr>
        <w:t>Pārdevēja īpašuma tiesības uz Transportlīdzekli apliecina izdotā transportlīdzekļa reģist</w:t>
      </w:r>
      <w:r w:rsidR="000E0081">
        <w:rPr>
          <w:rFonts w:ascii="Times New Roman" w:eastAsiaTheme="minorHAnsi" w:hAnsi="Times New Roman"/>
          <w:sz w:val="24"/>
          <w:szCs w:val="24"/>
        </w:rPr>
        <w:t>rācijas apliecība Nr. AF 0225657</w:t>
      </w:r>
      <w:r>
        <w:rPr>
          <w:rFonts w:ascii="Times New Roman" w:eastAsiaTheme="minorHAnsi" w:hAnsi="Times New Roman"/>
          <w:sz w:val="24"/>
          <w:szCs w:val="24"/>
        </w:rPr>
        <w:t>.</w:t>
      </w:r>
    </w:p>
    <w:p w14:paraId="75A463DE" w14:textId="77777777" w:rsidR="00322D56" w:rsidRDefault="00322D56" w:rsidP="00322D56">
      <w:pPr>
        <w:spacing w:after="0" w:line="240" w:lineRule="auto"/>
        <w:ind w:left="426"/>
        <w:jc w:val="both"/>
        <w:rPr>
          <w:rFonts w:ascii="Times New Roman" w:eastAsiaTheme="minorHAnsi" w:hAnsi="Times New Roman"/>
          <w:sz w:val="24"/>
          <w:szCs w:val="24"/>
        </w:rPr>
      </w:pPr>
    </w:p>
    <w:p w14:paraId="3E98236D" w14:textId="77777777" w:rsidR="00322D56" w:rsidRDefault="00322D56" w:rsidP="00322D56">
      <w:pPr>
        <w:numPr>
          <w:ilvl w:val="0"/>
          <w:numId w:val="6"/>
        </w:numPr>
        <w:overflowPunct w:val="0"/>
        <w:autoSpaceDE w:val="0"/>
        <w:autoSpaceDN w:val="0"/>
        <w:adjustRightInd w:val="0"/>
        <w:spacing w:after="0" w:line="240" w:lineRule="auto"/>
        <w:jc w:val="center"/>
        <w:rPr>
          <w:rFonts w:ascii="Times New Roman" w:eastAsia="Times New Roman" w:hAnsi="Times New Roman"/>
          <w:b/>
          <w:sz w:val="24"/>
          <w:szCs w:val="20"/>
          <w:lang w:eastAsia="lv-LV"/>
        </w:rPr>
      </w:pPr>
      <w:bookmarkStart w:id="2" w:name="bookmark19"/>
      <w:r>
        <w:rPr>
          <w:rFonts w:ascii="Times New Roman" w:eastAsia="Times New Roman" w:hAnsi="Times New Roman"/>
          <w:b/>
          <w:sz w:val="24"/>
          <w:szCs w:val="20"/>
          <w:lang w:eastAsia="lv-LV"/>
        </w:rPr>
        <w:t>LĪGUMA SPĒKĀ ESAMĪBA UN DARBĪBAS TERMIŅŠ</w:t>
      </w:r>
      <w:bookmarkEnd w:id="2"/>
    </w:p>
    <w:p w14:paraId="6D93D61A" w14:textId="77777777" w:rsidR="00322D56" w:rsidRDefault="00322D56" w:rsidP="00322D56">
      <w:pPr>
        <w:overflowPunct w:val="0"/>
        <w:autoSpaceDE w:val="0"/>
        <w:autoSpaceDN w:val="0"/>
        <w:adjustRightInd w:val="0"/>
        <w:spacing w:after="0" w:line="240" w:lineRule="auto"/>
        <w:jc w:val="center"/>
        <w:rPr>
          <w:rFonts w:ascii="Times New Roman" w:eastAsia="Times New Roman" w:hAnsi="Times New Roman"/>
          <w:b/>
          <w:sz w:val="24"/>
          <w:szCs w:val="20"/>
          <w:lang w:eastAsia="lv-LV"/>
        </w:rPr>
      </w:pPr>
    </w:p>
    <w:p w14:paraId="5B89848D" w14:textId="77777777" w:rsidR="00322D56" w:rsidRDefault="00322D56" w:rsidP="00322D56">
      <w:pPr>
        <w:numPr>
          <w:ilvl w:val="0"/>
          <w:numId w:val="7"/>
        </w:numPr>
        <w:overflowPunct w:val="0"/>
        <w:autoSpaceDE w:val="0"/>
        <w:autoSpaceDN w:val="0"/>
        <w:adjustRightInd w:val="0"/>
        <w:spacing w:after="0" w:line="240" w:lineRule="auto"/>
        <w:ind w:left="426" w:hanging="426"/>
        <w:jc w:val="both"/>
        <w:rPr>
          <w:rFonts w:ascii="Times New Roman" w:eastAsiaTheme="minorHAnsi" w:hAnsi="Times New Roman"/>
          <w:sz w:val="24"/>
          <w:szCs w:val="24"/>
        </w:rPr>
      </w:pPr>
      <w:r>
        <w:rPr>
          <w:rFonts w:ascii="Times New Roman" w:eastAsiaTheme="minorHAnsi" w:hAnsi="Times New Roman"/>
          <w:sz w:val="24"/>
          <w:szCs w:val="24"/>
        </w:rPr>
        <w:t>Līgums stājas spēkā tā abpusējas parakstīšanas brīdī un pilnā apjomā darbojas līdz Pušu saistību pilnīgai izpildei.</w:t>
      </w:r>
    </w:p>
    <w:p w14:paraId="45AEFEA6" w14:textId="77777777" w:rsidR="00322D56" w:rsidRDefault="00322D56" w:rsidP="00322D56">
      <w:pPr>
        <w:numPr>
          <w:ilvl w:val="0"/>
          <w:numId w:val="7"/>
        </w:numPr>
        <w:overflowPunct w:val="0"/>
        <w:autoSpaceDE w:val="0"/>
        <w:autoSpaceDN w:val="0"/>
        <w:adjustRightInd w:val="0"/>
        <w:spacing w:after="0" w:line="240" w:lineRule="auto"/>
        <w:ind w:left="426" w:hanging="426"/>
        <w:jc w:val="both"/>
        <w:rPr>
          <w:rFonts w:ascii="Times New Roman" w:eastAsiaTheme="minorHAnsi" w:hAnsi="Times New Roman"/>
          <w:sz w:val="24"/>
          <w:szCs w:val="24"/>
        </w:rPr>
      </w:pPr>
      <w:r>
        <w:rPr>
          <w:rFonts w:ascii="Times New Roman" w:eastAsiaTheme="minorHAnsi" w:hAnsi="Times New Roman"/>
          <w:sz w:val="24"/>
          <w:szCs w:val="24"/>
        </w:rPr>
        <w:t>Pusēm nav tiesību atkāpties no šī Līguma saistību izpildes, un tās ir saistošas Pušu tiesību un saistību pārņēmējiem.</w:t>
      </w:r>
    </w:p>
    <w:p w14:paraId="656BEF95" w14:textId="77777777" w:rsidR="00322D56" w:rsidRDefault="00322D56" w:rsidP="00322D56">
      <w:pPr>
        <w:spacing w:after="0" w:line="240" w:lineRule="auto"/>
        <w:ind w:left="426"/>
        <w:jc w:val="both"/>
        <w:rPr>
          <w:rFonts w:ascii="Times New Roman" w:eastAsiaTheme="minorHAnsi" w:hAnsi="Times New Roman"/>
          <w:sz w:val="24"/>
          <w:szCs w:val="24"/>
        </w:rPr>
      </w:pPr>
    </w:p>
    <w:p w14:paraId="78D319B1" w14:textId="77777777" w:rsidR="00322D56" w:rsidRDefault="00322D56" w:rsidP="00322D56">
      <w:pPr>
        <w:numPr>
          <w:ilvl w:val="0"/>
          <w:numId w:val="6"/>
        </w:numPr>
        <w:overflowPunct w:val="0"/>
        <w:autoSpaceDE w:val="0"/>
        <w:autoSpaceDN w:val="0"/>
        <w:adjustRightInd w:val="0"/>
        <w:spacing w:after="0" w:line="240" w:lineRule="auto"/>
        <w:jc w:val="center"/>
        <w:rPr>
          <w:rFonts w:ascii="Times New Roman" w:eastAsia="Times New Roman" w:hAnsi="Times New Roman"/>
          <w:b/>
          <w:sz w:val="24"/>
          <w:szCs w:val="20"/>
          <w:lang w:eastAsia="lv-LV"/>
        </w:rPr>
      </w:pPr>
      <w:bookmarkStart w:id="3" w:name="bookmark20"/>
      <w:r>
        <w:rPr>
          <w:rFonts w:ascii="Times New Roman" w:eastAsia="Times New Roman" w:hAnsi="Times New Roman"/>
          <w:b/>
          <w:sz w:val="24"/>
          <w:szCs w:val="20"/>
          <w:lang w:eastAsia="lv-LV"/>
        </w:rPr>
        <w:t>TRANSPORTLĪDZEKĻA PIRKUMA CENA UN NORĒĶINA KĀRTĪBA</w:t>
      </w:r>
      <w:bookmarkEnd w:id="3"/>
    </w:p>
    <w:p w14:paraId="558D9116" w14:textId="77777777" w:rsidR="00322D56" w:rsidRDefault="00322D56" w:rsidP="00322D56">
      <w:pPr>
        <w:overflowPunct w:val="0"/>
        <w:autoSpaceDE w:val="0"/>
        <w:autoSpaceDN w:val="0"/>
        <w:adjustRightInd w:val="0"/>
        <w:spacing w:after="0" w:line="240" w:lineRule="auto"/>
        <w:jc w:val="center"/>
        <w:rPr>
          <w:rFonts w:ascii="Times New Roman" w:eastAsia="Times New Roman" w:hAnsi="Times New Roman"/>
          <w:b/>
          <w:sz w:val="24"/>
          <w:szCs w:val="20"/>
          <w:lang w:eastAsia="lv-LV"/>
        </w:rPr>
      </w:pPr>
    </w:p>
    <w:p w14:paraId="3303E783" w14:textId="77777777" w:rsidR="00322D56" w:rsidRDefault="00322D56" w:rsidP="00322D56">
      <w:pPr>
        <w:numPr>
          <w:ilvl w:val="0"/>
          <w:numId w:val="7"/>
        </w:numPr>
        <w:tabs>
          <w:tab w:val="left" w:pos="284"/>
        </w:tabs>
        <w:suppressAutoHyphens/>
        <w:overflowPunct w:val="0"/>
        <w:autoSpaceDE w:val="0"/>
        <w:autoSpaceDN w:val="0"/>
        <w:adjustRightInd w:val="0"/>
        <w:spacing w:after="0" w:line="100" w:lineRule="atLeast"/>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Pārdevējs pārdod, bet Pircējs pērk </w:t>
      </w:r>
      <w:r>
        <w:rPr>
          <w:rFonts w:ascii="Times New Roman" w:eastAsia="Times New Roman" w:hAnsi="Times New Roman"/>
          <w:sz w:val="24"/>
          <w:szCs w:val="24"/>
          <w:lang w:eastAsia="lv-LV"/>
        </w:rPr>
        <w:t>Transportlīdzekli</w:t>
      </w:r>
      <w:r>
        <w:rPr>
          <w:rFonts w:ascii="Times New Roman" w:eastAsia="Times New Roman" w:hAnsi="Times New Roman"/>
          <w:kern w:val="2"/>
          <w:sz w:val="24"/>
          <w:szCs w:val="24"/>
          <w:lang w:eastAsia="ar-SA"/>
        </w:rPr>
        <w:t xml:space="preserve"> par brīvu cenu EUR ____ (___________________</w:t>
      </w:r>
      <w:r>
        <w:rPr>
          <w:rFonts w:ascii="Times New Roman" w:eastAsia="Times New Roman" w:hAnsi="Times New Roman"/>
          <w:i/>
          <w:iCs/>
          <w:kern w:val="2"/>
          <w:sz w:val="24"/>
          <w:szCs w:val="24"/>
          <w:lang w:eastAsia="ar-SA"/>
        </w:rPr>
        <w:t xml:space="preserve">_euro </w:t>
      </w:r>
      <w:r>
        <w:rPr>
          <w:rFonts w:ascii="Times New Roman" w:eastAsia="Times New Roman" w:hAnsi="Times New Roman"/>
          <w:kern w:val="2"/>
          <w:sz w:val="24"/>
          <w:szCs w:val="24"/>
          <w:lang w:eastAsia="ar-SA"/>
        </w:rPr>
        <w:t>___centi), (turpmāk - Pirkuma cena).</w:t>
      </w:r>
    </w:p>
    <w:p w14:paraId="37D5635C" w14:textId="77777777" w:rsidR="00322D56" w:rsidRDefault="00322D56" w:rsidP="00322D56">
      <w:pPr>
        <w:numPr>
          <w:ilvl w:val="0"/>
          <w:numId w:val="7"/>
        </w:numPr>
        <w:overflowPunct w:val="0"/>
        <w:autoSpaceDE w:val="0"/>
        <w:autoSpaceDN w:val="0"/>
        <w:adjustRightInd w:val="0"/>
        <w:spacing w:after="0" w:line="240" w:lineRule="auto"/>
        <w:ind w:left="426" w:hanging="426"/>
        <w:jc w:val="both"/>
        <w:rPr>
          <w:rFonts w:ascii="Times New Roman" w:eastAsiaTheme="minorHAnsi" w:hAnsi="Times New Roman"/>
          <w:sz w:val="24"/>
          <w:szCs w:val="24"/>
        </w:rPr>
      </w:pPr>
      <w:bookmarkStart w:id="4" w:name="bookmark21"/>
      <w:r>
        <w:rPr>
          <w:rFonts w:ascii="Times New Roman" w:eastAsiaTheme="minorHAnsi" w:hAnsi="Times New Roman"/>
          <w:sz w:val="24"/>
          <w:szCs w:val="24"/>
        </w:rPr>
        <w:t>Pārdevējs apliecina, ka uz šā Līguma parakstīšanas dienu Pircējs ir samaksājis pilnu Pirkuma cenu, kas norādīta Līguma 5.punktā.</w:t>
      </w:r>
    </w:p>
    <w:p w14:paraId="105180F0" w14:textId="77777777" w:rsidR="00322D56" w:rsidRDefault="00322D56" w:rsidP="00322D56">
      <w:pPr>
        <w:tabs>
          <w:tab w:val="left" w:pos="294"/>
        </w:tabs>
        <w:spacing w:after="0" w:line="240" w:lineRule="auto"/>
        <w:jc w:val="both"/>
        <w:rPr>
          <w:rFonts w:ascii="Times New Roman" w:eastAsiaTheme="minorHAnsi" w:hAnsi="Times New Roman"/>
          <w:sz w:val="24"/>
          <w:szCs w:val="24"/>
        </w:rPr>
      </w:pPr>
    </w:p>
    <w:p w14:paraId="21CC39BA" w14:textId="77777777" w:rsidR="00322D56" w:rsidRDefault="00322D56" w:rsidP="00322D56">
      <w:pPr>
        <w:numPr>
          <w:ilvl w:val="0"/>
          <w:numId w:val="6"/>
        </w:numPr>
        <w:overflowPunct w:val="0"/>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KĀRTĪBA, KĀDĀ TRANSPORTLĪDZEKLIS PĀRIET PIRCĒJA ĪPAŠUMĀ, UN IZDEVUMI</w:t>
      </w:r>
      <w:bookmarkEnd w:id="4"/>
    </w:p>
    <w:p w14:paraId="32CF5370" w14:textId="77777777" w:rsidR="00322D56" w:rsidRDefault="00322D56" w:rsidP="00322D56">
      <w:pPr>
        <w:spacing w:after="0" w:line="240" w:lineRule="auto"/>
        <w:jc w:val="center"/>
        <w:rPr>
          <w:rFonts w:ascii="Times New Roman" w:eastAsiaTheme="minorHAnsi" w:hAnsi="Times New Roman"/>
          <w:sz w:val="24"/>
          <w:szCs w:val="24"/>
        </w:rPr>
      </w:pPr>
    </w:p>
    <w:p w14:paraId="56C0B25F" w14:textId="77777777" w:rsidR="00322D56" w:rsidRDefault="00322D56" w:rsidP="00322D56">
      <w:pPr>
        <w:numPr>
          <w:ilvl w:val="0"/>
          <w:numId w:val="7"/>
        </w:numPr>
        <w:overflowPunct w:val="0"/>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Parakstot Līgumu, Pircējs apliecina, ka ir iepazinies ar Transportlīdzekļa stāvokli, un ka tas atbilst viņa prasībām.</w:t>
      </w:r>
    </w:p>
    <w:p w14:paraId="3987D9AD" w14:textId="77777777" w:rsidR="00322D56" w:rsidRDefault="00322D56" w:rsidP="00322D56">
      <w:pPr>
        <w:numPr>
          <w:ilvl w:val="0"/>
          <w:numId w:val="7"/>
        </w:numPr>
        <w:overflowPunct w:val="0"/>
        <w:autoSpaceDE w:val="0"/>
        <w:autoSpaceDN w:val="0"/>
        <w:adjustRightInd w:val="0"/>
        <w:spacing w:after="0" w:line="240" w:lineRule="auto"/>
        <w:ind w:left="426" w:hanging="426"/>
        <w:jc w:val="both"/>
        <w:rPr>
          <w:rFonts w:ascii="Times New Roman" w:eastAsiaTheme="minorHAnsi" w:hAnsi="Times New Roman"/>
          <w:sz w:val="24"/>
          <w:szCs w:val="24"/>
        </w:rPr>
      </w:pPr>
      <w:r>
        <w:rPr>
          <w:rFonts w:ascii="Times New Roman" w:eastAsiaTheme="minorHAnsi" w:hAnsi="Times New Roman"/>
          <w:sz w:val="24"/>
          <w:szCs w:val="24"/>
        </w:rPr>
        <w:t xml:space="preserve">Pircējs uz Pārdevēja izsniegtas pilnvaras pamata pārreģistrē Transportlīdzekli uz sava vārda Ceļu satiksmes drošības direkcijā normatīvajos aktos noteiktajā kārtībā. </w:t>
      </w:r>
    </w:p>
    <w:p w14:paraId="2BB6A2A8" w14:textId="77777777" w:rsidR="00322D56" w:rsidRDefault="00322D56" w:rsidP="00322D56">
      <w:pPr>
        <w:numPr>
          <w:ilvl w:val="0"/>
          <w:numId w:val="7"/>
        </w:numPr>
        <w:overflowPunct w:val="0"/>
        <w:autoSpaceDE w:val="0"/>
        <w:autoSpaceDN w:val="0"/>
        <w:adjustRightInd w:val="0"/>
        <w:spacing w:after="0" w:line="240" w:lineRule="auto"/>
        <w:ind w:left="426" w:hanging="426"/>
        <w:jc w:val="both"/>
        <w:rPr>
          <w:rFonts w:ascii="Times New Roman" w:eastAsiaTheme="minorHAnsi" w:hAnsi="Times New Roman"/>
          <w:sz w:val="24"/>
          <w:szCs w:val="24"/>
        </w:rPr>
      </w:pPr>
      <w:r>
        <w:rPr>
          <w:rFonts w:ascii="Times New Roman" w:eastAsiaTheme="minorHAnsi" w:hAnsi="Times New Roman"/>
          <w:sz w:val="24"/>
          <w:szCs w:val="24"/>
        </w:rPr>
        <w:t xml:space="preserve">Vienlaicīgi ar šā Līguma parakstīšanu Pārdevējs nodot Pircējam Transportlīdzekli un abpusēji paraksta pieņemšanas-nodošanas aktu. No Līguma un pieņemšanas-nodošanas akta parakstīšanas brīža Pircējs atbild par Transportlīdzekļa saglabāšanu un uzņemas visu risku par Transportlīdzeklim nodarītajiem bojājumiem vai iznīcināšanu u.tml. </w:t>
      </w:r>
    </w:p>
    <w:p w14:paraId="188AD496" w14:textId="77777777" w:rsidR="00322D56" w:rsidRDefault="00322D56" w:rsidP="00322D56">
      <w:pPr>
        <w:overflowPunct w:val="0"/>
        <w:autoSpaceDE w:val="0"/>
        <w:autoSpaceDN w:val="0"/>
        <w:adjustRightInd w:val="0"/>
        <w:spacing w:after="0" w:line="240" w:lineRule="auto"/>
        <w:jc w:val="center"/>
        <w:rPr>
          <w:rFonts w:ascii="Times New Roman" w:eastAsia="Times New Roman" w:hAnsi="Times New Roman"/>
          <w:sz w:val="24"/>
          <w:szCs w:val="20"/>
          <w:lang w:eastAsia="lv-LV"/>
        </w:rPr>
      </w:pPr>
    </w:p>
    <w:p w14:paraId="210A31E5" w14:textId="77777777" w:rsidR="00322D56" w:rsidRDefault="00322D56" w:rsidP="00322D56">
      <w:pPr>
        <w:numPr>
          <w:ilvl w:val="0"/>
          <w:numId w:val="6"/>
        </w:numPr>
        <w:overflowPunct w:val="0"/>
        <w:autoSpaceDE w:val="0"/>
        <w:autoSpaceDN w:val="0"/>
        <w:adjustRightInd w:val="0"/>
        <w:spacing w:after="0" w:line="240" w:lineRule="auto"/>
        <w:jc w:val="center"/>
        <w:rPr>
          <w:rFonts w:ascii="Times New Roman" w:eastAsia="Times New Roman" w:hAnsi="Times New Roman"/>
          <w:b/>
          <w:sz w:val="24"/>
          <w:szCs w:val="20"/>
          <w:lang w:eastAsia="lv-LV"/>
        </w:rPr>
      </w:pPr>
      <w:bookmarkStart w:id="5" w:name="bookmark22"/>
      <w:r>
        <w:rPr>
          <w:rFonts w:ascii="Times New Roman" w:eastAsia="Times New Roman" w:hAnsi="Times New Roman"/>
          <w:b/>
          <w:sz w:val="24"/>
          <w:szCs w:val="20"/>
          <w:lang w:eastAsia="lv-LV"/>
        </w:rPr>
        <w:t>PUŠU TIESĪBAS, PIENĀKUMI UN APLIECINĀJUMI</w:t>
      </w:r>
      <w:bookmarkEnd w:id="5"/>
    </w:p>
    <w:p w14:paraId="1F28E8E6" w14:textId="77777777" w:rsidR="00322D56" w:rsidRDefault="00322D56" w:rsidP="00322D56">
      <w:pPr>
        <w:overflowPunct w:val="0"/>
        <w:autoSpaceDE w:val="0"/>
        <w:autoSpaceDN w:val="0"/>
        <w:adjustRightInd w:val="0"/>
        <w:spacing w:after="0" w:line="240" w:lineRule="auto"/>
        <w:jc w:val="center"/>
        <w:rPr>
          <w:rFonts w:ascii="Times New Roman" w:eastAsia="Times New Roman" w:hAnsi="Times New Roman"/>
          <w:b/>
          <w:sz w:val="24"/>
          <w:szCs w:val="20"/>
          <w:lang w:eastAsia="lv-LV"/>
        </w:rPr>
      </w:pPr>
    </w:p>
    <w:p w14:paraId="7F7B76B3" w14:textId="77777777" w:rsidR="00322D56" w:rsidRDefault="00322D56" w:rsidP="00322D56">
      <w:pPr>
        <w:numPr>
          <w:ilvl w:val="0"/>
          <w:numId w:val="7"/>
        </w:numPr>
        <w:overflowPunct w:val="0"/>
        <w:autoSpaceDE w:val="0"/>
        <w:autoSpaceDN w:val="0"/>
        <w:adjustRightInd w:val="0"/>
        <w:spacing w:after="0" w:line="274" w:lineRule="exact"/>
        <w:ind w:left="426" w:right="-1" w:hanging="426"/>
        <w:jc w:val="both"/>
        <w:rPr>
          <w:rFonts w:ascii="Times New Roman" w:eastAsiaTheme="minorHAnsi" w:hAnsi="Times New Roman"/>
          <w:sz w:val="24"/>
          <w:szCs w:val="24"/>
        </w:rPr>
      </w:pPr>
      <w:r>
        <w:rPr>
          <w:rFonts w:ascii="Times New Roman" w:eastAsiaTheme="minorHAnsi" w:hAnsi="Times New Roman"/>
          <w:sz w:val="24"/>
          <w:szCs w:val="24"/>
        </w:rPr>
        <w:t>Pārdevējs apliecina, ka Līguma noslēgšanas brīdī Līguma priekšmets:</w:t>
      </w:r>
    </w:p>
    <w:p w14:paraId="3E85A53E" w14:textId="77777777" w:rsidR="00322D56" w:rsidRDefault="00322D56" w:rsidP="00322D56">
      <w:pPr>
        <w:numPr>
          <w:ilvl w:val="1"/>
          <w:numId w:val="7"/>
        </w:numPr>
        <w:overflowPunct w:val="0"/>
        <w:autoSpaceDE w:val="0"/>
        <w:autoSpaceDN w:val="0"/>
        <w:adjustRightInd w:val="0"/>
        <w:spacing w:after="0" w:line="274" w:lineRule="exact"/>
        <w:ind w:left="993" w:right="-1" w:hanging="567"/>
        <w:jc w:val="both"/>
        <w:rPr>
          <w:rFonts w:ascii="Times New Roman" w:eastAsiaTheme="minorHAnsi" w:hAnsi="Times New Roman"/>
          <w:sz w:val="24"/>
          <w:szCs w:val="24"/>
        </w:rPr>
      </w:pPr>
      <w:r>
        <w:rPr>
          <w:rFonts w:ascii="Times New Roman" w:eastAsiaTheme="minorHAnsi" w:hAnsi="Times New Roman"/>
          <w:sz w:val="24"/>
          <w:szCs w:val="24"/>
        </w:rPr>
        <w:t>ir pilnīgs un neaprobežots viņa īpašums un nav strīdus objekts;</w:t>
      </w:r>
    </w:p>
    <w:p w14:paraId="28210AE0" w14:textId="77777777" w:rsidR="00322D56" w:rsidRDefault="00322D56" w:rsidP="00322D56">
      <w:pPr>
        <w:numPr>
          <w:ilvl w:val="1"/>
          <w:numId w:val="7"/>
        </w:numPr>
        <w:overflowPunct w:val="0"/>
        <w:autoSpaceDE w:val="0"/>
        <w:autoSpaceDN w:val="0"/>
        <w:adjustRightInd w:val="0"/>
        <w:spacing w:after="0" w:line="274" w:lineRule="exact"/>
        <w:ind w:left="993" w:right="-1" w:hanging="567"/>
        <w:jc w:val="both"/>
        <w:rPr>
          <w:rFonts w:ascii="Times New Roman" w:eastAsiaTheme="minorHAnsi" w:hAnsi="Times New Roman"/>
          <w:sz w:val="24"/>
          <w:szCs w:val="24"/>
        </w:rPr>
      </w:pPr>
      <w:r>
        <w:rPr>
          <w:rFonts w:ascii="Times New Roman" w:eastAsiaTheme="minorHAnsi" w:hAnsi="Times New Roman"/>
          <w:sz w:val="24"/>
          <w:szCs w:val="24"/>
        </w:rPr>
        <w:t>nav iznomāts vai citā veidā nodots lietošanā trešajām personām.</w:t>
      </w:r>
    </w:p>
    <w:p w14:paraId="16AAF491" w14:textId="77777777" w:rsidR="00322D56" w:rsidRDefault="00322D56" w:rsidP="00322D56">
      <w:pPr>
        <w:numPr>
          <w:ilvl w:val="0"/>
          <w:numId w:val="7"/>
        </w:numPr>
        <w:overflowPunct w:val="0"/>
        <w:autoSpaceDE w:val="0"/>
        <w:autoSpaceDN w:val="0"/>
        <w:adjustRightInd w:val="0"/>
        <w:spacing w:after="0" w:line="274" w:lineRule="exact"/>
        <w:ind w:left="426" w:right="-1" w:hanging="426"/>
        <w:jc w:val="both"/>
        <w:rPr>
          <w:rFonts w:ascii="Times New Roman" w:eastAsiaTheme="minorHAnsi" w:hAnsi="Times New Roman"/>
          <w:sz w:val="24"/>
          <w:szCs w:val="24"/>
        </w:rPr>
      </w:pPr>
      <w:r>
        <w:rPr>
          <w:rFonts w:ascii="Times New Roman" w:eastAsiaTheme="minorHAnsi" w:hAnsi="Times New Roman"/>
          <w:sz w:val="24"/>
          <w:szCs w:val="24"/>
        </w:rPr>
        <w:t>Pārdevējam nav tiesību Transportlīdzekli atsavināt vai nodot trešajām personām, kā arī apgrūtināt Transportlīdzekli ar parādiem un saistībām, kas traucē Pircējam veikt tā pārreģistrāciju uz sava vārda atbilstoši normatīvajiem aktiem.</w:t>
      </w:r>
    </w:p>
    <w:p w14:paraId="37751334" w14:textId="77777777" w:rsidR="00322D56" w:rsidRDefault="00322D56" w:rsidP="00322D56">
      <w:pPr>
        <w:numPr>
          <w:ilvl w:val="0"/>
          <w:numId w:val="7"/>
        </w:numPr>
        <w:overflowPunct w:val="0"/>
        <w:autoSpaceDE w:val="0"/>
        <w:autoSpaceDN w:val="0"/>
        <w:adjustRightInd w:val="0"/>
        <w:spacing w:after="0" w:line="274" w:lineRule="exact"/>
        <w:ind w:left="426" w:right="-1" w:hanging="426"/>
        <w:jc w:val="both"/>
        <w:rPr>
          <w:rFonts w:ascii="Times New Roman" w:eastAsiaTheme="minorHAnsi" w:hAnsi="Times New Roman"/>
          <w:sz w:val="24"/>
          <w:szCs w:val="24"/>
        </w:rPr>
      </w:pPr>
      <w:r>
        <w:rPr>
          <w:rFonts w:ascii="Times New Roman" w:eastAsiaTheme="minorHAnsi" w:hAnsi="Times New Roman"/>
          <w:sz w:val="24"/>
          <w:szCs w:val="24"/>
        </w:rPr>
        <w:t>Pārdevējam nav zināmas trešo personu tiesības vai lietu tiesiskas prasības, kas varētu kavēt Transportlīdzekļa īpašuma tiesību pāreju uz Pircēju, vai uz kuru pamata Transportlīdzeklis no Pircēja varētu tikt attiesāts.</w:t>
      </w:r>
    </w:p>
    <w:p w14:paraId="216E7208" w14:textId="77777777" w:rsidR="00322D56" w:rsidRDefault="00322D56" w:rsidP="00322D56">
      <w:pPr>
        <w:numPr>
          <w:ilvl w:val="0"/>
          <w:numId w:val="7"/>
        </w:numPr>
        <w:overflowPunct w:val="0"/>
        <w:autoSpaceDE w:val="0"/>
        <w:autoSpaceDN w:val="0"/>
        <w:adjustRightInd w:val="0"/>
        <w:spacing w:after="0" w:line="274" w:lineRule="exact"/>
        <w:ind w:left="426" w:right="-1" w:hanging="426"/>
        <w:jc w:val="both"/>
        <w:rPr>
          <w:rFonts w:ascii="Times New Roman" w:eastAsiaTheme="minorHAnsi" w:hAnsi="Times New Roman"/>
          <w:sz w:val="24"/>
          <w:szCs w:val="24"/>
        </w:rPr>
      </w:pPr>
      <w:r>
        <w:rPr>
          <w:rFonts w:ascii="Times New Roman" w:eastAsiaTheme="minorHAnsi" w:hAnsi="Times New Roman"/>
          <w:sz w:val="24"/>
          <w:szCs w:val="24"/>
        </w:rPr>
        <w:t>Transportlīdzeklis tiek nodots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Transportlīdzekļa tiesisko statusu, tehnisko stāvokli vai citām Transportlīdzekļa  pazīmēm.</w:t>
      </w:r>
    </w:p>
    <w:p w14:paraId="251962F7" w14:textId="77777777" w:rsidR="00322D56" w:rsidRDefault="00322D56" w:rsidP="00322D56">
      <w:pPr>
        <w:numPr>
          <w:ilvl w:val="0"/>
          <w:numId w:val="7"/>
        </w:numPr>
        <w:overflowPunct w:val="0"/>
        <w:autoSpaceDE w:val="0"/>
        <w:autoSpaceDN w:val="0"/>
        <w:adjustRightInd w:val="0"/>
        <w:spacing w:after="0" w:line="274" w:lineRule="exact"/>
        <w:ind w:left="426" w:right="-1" w:hanging="426"/>
        <w:jc w:val="both"/>
        <w:rPr>
          <w:rFonts w:ascii="Times New Roman" w:eastAsiaTheme="minorHAnsi" w:hAnsi="Times New Roman"/>
          <w:sz w:val="24"/>
          <w:szCs w:val="24"/>
        </w:rPr>
      </w:pPr>
      <w:r>
        <w:rPr>
          <w:rFonts w:ascii="Times New Roman" w:eastAsiaTheme="minorHAnsi" w:hAnsi="Times New Roman"/>
          <w:sz w:val="24"/>
          <w:szCs w:val="24"/>
        </w:rPr>
        <w:t>Pircējs apmaksā visus ar Transportlīdzekļa reģistrāciju uz sava vārda Ceļu satiksmes drošības direkcijā saistītos izdevumus.</w:t>
      </w:r>
    </w:p>
    <w:p w14:paraId="59F67133" w14:textId="77777777" w:rsidR="00322D56" w:rsidRDefault="00322D56" w:rsidP="00322D56">
      <w:pPr>
        <w:numPr>
          <w:ilvl w:val="0"/>
          <w:numId w:val="7"/>
        </w:numPr>
        <w:overflowPunct w:val="0"/>
        <w:autoSpaceDE w:val="0"/>
        <w:autoSpaceDN w:val="0"/>
        <w:adjustRightInd w:val="0"/>
        <w:spacing w:after="0" w:line="274" w:lineRule="exact"/>
        <w:ind w:left="426" w:right="-1" w:hanging="426"/>
        <w:jc w:val="both"/>
        <w:rPr>
          <w:rFonts w:ascii="Times New Roman" w:eastAsiaTheme="minorHAnsi" w:hAnsi="Times New Roman"/>
          <w:sz w:val="24"/>
          <w:szCs w:val="24"/>
        </w:rPr>
      </w:pPr>
      <w:r>
        <w:rPr>
          <w:rFonts w:ascii="Times New Roman" w:eastAsiaTheme="minorHAnsi" w:hAnsi="Times New Roman"/>
          <w:sz w:val="24"/>
          <w:szCs w:val="24"/>
        </w:rPr>
        <w:t>Līgums tiek noslēgts, paļaujoties uz tajā norādītajiem Pārdevēja un Pircēja apliecinājumiem un garantijām, un, to parakstot, Puses vienojas:</w:t>
      </w:r>
    </w:p>
    <w:p w14:paraId="5E6198B4" w14:textId="77777777" w:rsidR="00322D56" w:rsidRDefault="00322D56" w:rsidP="00322D56">
      <w:pPr>
        <w:numPr>
          <w:ilvl w:val="1"/>
          <w:numId w:val="7"/>
        </w:numPr>
        <w:overflowPunct w:val="0"/>
        <w:autoSpaceDE w:val="0"/>
        <w:autoSpaceDN w:val="0"/>
        <w:adjustRightInd w:val="0"/>
        <w:spacing w:after="0" w:line="274" w:lineRule="exact"/>
        <w:ind w:left="993" w:right="-1" w:hanging="567"/>
        <w:jc w:val="both"/>
        <w:rPr>
          <w:rFonts w:ascii="Times New Roman" w:eastAsiaTheme="minorHAnsi" w:hAnsi="Times New Roman"/>
          <w:sz w:val="24"/>
          <w:szCs w:val="24"/>
        </w:rPr>
      </w:pPr>
      <w:r>
        <w:rPr>
          <w:rFonts w:ascii="Times New Roman" w:eastAsiaTheme="minorHAnsi" w:hAnsi="Times New Roman"/>
          <w:sz w:val="24"/>
          <w:szCs w:val="24"/>
        </w:rPr>
        <w:t>sagatavot, parakstīt, pieprasīt, iesniegt un saņemt jebkādus dokumentus, kas varētu būt nepieciešami šī Līguma pienācīgai izpildei un tādu tiesisku vai faktisku šķēršļu novēršanai, kuru pastāvēšanu Puses nav paredzējušas vai nevarēja paredzēt pirms šī Līguma parakstīšanas;</w:t>
      </w:r>
    </w:p>
    <w:p w14:paraId="612C0FCC" w14:textId="77777777" w:rsidR="00322D56" w:rsidRDefault="00322D56" w:rsidP="00322D56">
      <w:pPr>
        <w:numPr>
          <w:ilvl w:val="1"/>
          <w:numId w:val="7"/>
        </w:numPr>
        <w:overflowPunct w:val="0"/>
        <w:autoSpaceDE w:val="0"/>
        <w:autoSpaceDN w:val="0"/>
        <w:adjustRightInd w:val="0"/>
        <w:spacing w:after="0" w:line="274" w:lineRule="exact"/>
        <w:ind w:left="993" w:right="-1" w:hanging="567"/>
        <w:jc w:val="both"/>
        <w:rPr>
          <w:rFonts w:ascii="Times New Roman" w:eastAsiaTheme="minorHAnsi" w:hAnsi="Times New Roman"/>
          <w:sz w:val="24"/>
          <w:szCs w:val="24"/>
        </w:rPr>
      </w:pPr>
      <w:r>
        <w:rPr>
          <w:rFonts w:ascii="Times New Roman" w:eastAsiaTheme="minorHAnsi" w:hAnsi="Times New Roman"/>
          <w:sz w:val="24"/>
          <w:szCs w:val="24"/>
        </w:rPr>
        <w:t>visi minētie Pušu apliecinājumi tiek uzskatīti par pamatotiem ar Pušu rīcībā esošo informāciju, kas iegūta pēc minēto apstākļu pienācīgas un pilnīgas noskaidrošanas, un tie paliks patiesi un spēkā esoši līdz Līguma pilnīgai izpildei;</w:t>
      </w:r>
    </w:p>
    <w:p w14:paraId="72670037" w14:textId="77777777" w:rsidR="00322D56" w:rsidRDefault="00322D56" w:rsidP="00322D56">
      <w:pPr>
        <w:numPr>
          <w:ilvl w:val="1"/>
          <w:numId w:val="7"/>
        </w:numPr>
        <w:tabs>
          <w:tab w:val="left" w:pos="986"/>
        </w:tabs>
        <w:overflowPunct w:val="0"/>
        <w:autoSpaceDE w:val="0"/>
        <w:autoSpaceDN w:val="0"/>
        <w:adjustRightInd w:val="0"/>
        <w:spacing w:after="0" w:line="274" w:lineRule="exact"/>
        <w:ind w:left="993" w:right="-1" w:hanging="567"/>
        <w:jc w:val="both"/>
        <w:rPr>
          <w:rFonts w:ascii="Times New Roman" w:eastAsiaTheme="minorHAnsi" w:hAnsi="Times New Roman"/>
          <w:sz w:val="24"/>
          <w:szCs w:val="24"/>
        </w:rPr>
      </w:pPr>
      <w:r>
        <w:rPr>
          <w:rFonts w:ascii="Times New Roman" w:eastAsiaTheme="minorHAnsi" w:hAnsi="Times New Roman"/>
          <w:sz w:val="24"/>
          <w:szCs w:val="24"/>
        </w:rPr>
        <w:t>Līguma darbības laikā neviena no Pusēm neveiks un nepieļaus nekādas darbības, kas būtu Līgumā izteikto apliecinājumu un garantiju pārkāpums, vai padarītu jebkuru minēto apliecinājumu vai garantiju par nepatiesu vai spēkā neesošu;</w:t>
      </w:r>
    </w:p>
    <w:p w14:paraId="74802887" w14:textId="77777777" w:rsidR="00322D56" w:rsidRDefault="00322D56" w:rsidP="00322D56">
      <w:pPr>
        <w:numPr>
          <w:ilvl w:val="1"/>
          <w:numId w:val="7"/>
        </w:numPr>
        <w:tabs>
          <w:tab w:val="left" w:pos="1010"/>
        </w:tabs>
        <w:overflowPunct w:val="0"/>
        <w:autoSpaceDE w:val="0"/>
        <w:autoSpaceDN w:val="0"/>
        <w:adjustRightInd w:val="0"/>
        <w:spacing w:after="0" w:line="274" w:lineRule="exact"/>
        <w:ind w:left="993" w:right="-1" w:hanging="567"/>
        <w:jc w:val="both"/>
        <w:rPr>
          <w:rFonts w:ascii="Times New Roman" w:eastAsiaTheme="minorHAnsi" w:hAnsi="Times New Roman"/>
          <w:sz w:val="24"/>
          <w:szCs w:val="24"/>
        </w:rPr>
      </w:pPr>
      <w:r>
        <w:rPr>
          <w:rFonts w:ascii="Times New Roman" w:eastAsiaTheme="minorHAnsi" w:hAnsi="Times New Roman"/>
          <w:sz w:val="24"/>
          <w:szCs w:val="24"/>
        </w:rPr>
        <w:t>katras Puses jebkura no šī Līguma izrietošā saistība ir izpildāma bez atgādinājuma un nekavējoties, tiklīdz iestājies tās izpildei Līgumā noteiktais termiņš, nosacījums vai cits pamats.</w:t>
      </w:r>
    </w:p>
    <w:p w14:paraId="739FA845" w14:textId="77777777" w:rsidR="00322D56" w:rsidRDefault="00322D56" w:rsidP="00322D56">
      <w:pPr>
        <w:overflowPunct w:val="0"/>
        <w:autoSpaceDE w:val="0"/>
        <w:autoSpaceDN w:val="0"/>
        <w:adjustRightInd w:val="0"/>
        <w:spacing w:after="0" w:line="240" w:lineRule="auto"/>
        <w:jc w:val="center"/>
        <w:rPr>
          <w:rFonts w:ascii="Times New Roman" w:eastAsia="Times New Roman" w:hAnsi="Times New Roman"/>
          <w:sz w:val="24"/>
          <w:szCs w:val="20"/>
          <w:lang w:eastAsia="lv-LV"/>
        </w:rPr>
      </w:pPr>
      <w:bookmarkStart w:id="6" w:name="bookmark24"/>
    </w:p>
    <w:p w14:paraId="4F074831" w14:textId="77777777" w:rsidR="00322D56" w:rsidRDefault="00322D56" w:rsidP="00322D56">
      <w:pPr>
        <w:numPr>
          <w:ilvl w:val="0"/>
          <w:numId w:val="6"/>
        </w:numPr>
        <w:overflowPunct w:val="0"/>
        <w:autoSpaceDE w:val="0"/>
        <w:autoSpaceDN w:val="0"/>
        <w:adjustRightInd w:val="0"/>
        <w:spacing w:after="0" w:line="240" w:lineRule="auto"/>
        <w:jc w:val="center"/>
        <w:rPr>
          <w:rFonts w:ascii="Times New Roman" w:eastAsia="Times New Roman" w:hAnsi="Times New Roman"/>
          <w:b/>
          <w:sz w:val="24"/>
          <w:szCs w:val="20"/>
          <w:lang w:eastAsia="lv-LV"/>
        </w:rPr>
      </w:pPr>
      <w:r>
        <w:rPr>
          <w:rFonts w:ascii="Times New Roman" w:eastAsia="Times New Roman" w:hAnsi="Times New Roman"/>
          <w:b/>
          <w:sz w:val="24"/>
          <w:szCs w:val="20"/>
          <w:lang w:eastAsia="lv-LV"/>
        </w:rPr>
        <w:t>LĪGUMA NOTEIKUMU GROZĪŠANAS KĀRTĪBA</w:t>
      </w:r>
      <w:bookmarkEnd w:id="6"/>
    </w:p>
    <w:p w14:paraId="656953A5" w14:textId="77777777" w:rsidR="00322D56" w:rsidRDefault="00322D56" w:rsidP="00322D56">
      <w:pPr>
        <w:overflowPunct w:val="0"/>
        <w:autoSpaceDE w:val="0"/>
        <w:autoSpaceDN w:val="0"/>
        <w:adjustRightInd w:val="0"/>
        <w:spacing w:after="0" w:line="240" w:lineRule="auto"/>
        <w:jc w:val="center"/>
        <w:rPr>
          <w:rFonts w:ascii="Times New Roman" w:eastAsia="Times New Roman" w:hAnsi="Times New Roman"/>
          <w:sz w:val="24"/>
          <w:szCs w:val="20"/>
          <w:lang w:eastAsia="lv-LV"/>
        </w:rPr>
      </w:pPr>
    </w:p>
    <w:p w14:paraId="14BAC499" w14:textId="77777777" w:rsidR="00322D56" w:rsidRDefault="00322D56" w:rsidP="00322D56">
      <w:pPr>
        <w:numPr>
          <w:ilvl w:val="0"/>
          <w:numId w:val="7"/>
        </w:numPr>
        <w:overflowPunct w:val="0"/>
        <w:autoSpaceDE w:val="0"/>
        <w:autoSpaceDN w:val="0"/>
        <w:adjustRightInd w:val="0"/>
        <w:spacing w:after="0" w:line="274" w:lineRule="exact"/>
        <w:ind w:left="426" w:right="-1" w:hanging="426"/>
        <w:jc w:val="both"/>
        <w:rPr>
          <w:rFonts w:ascii="Times New Roman" w:eastAsiaTheme="minorHAnsi" w:hAnsi="Times New Roman"/>
          <w:sz w:val="24"/>
          <w:szCs w:val="24"/>
        </w:rPr>
      </w:pPr>
      <w:r>
        <w:rPr>
          <w:rFonts w:ascii="Times New Roman" w:eastAsiaTheme="minorHAnsi" w:hAnsi="Times New Roman"/>
          <w:sz w:val="24"/>
          <w:szCs w:val="24"/>
        </w:rPr>
        <w:t xml:space="preserve">Līgums satur galīgo Pušu gribas un rakstisko visu šīs vienošanās noteikumu izpaudumu un ir pilnīgs un vienīgais tā noteikumu paziņojums. </w:t>
      </w:r>
    </w:p>
    <w:p w14:paraId="5C14EB63" w14:textId="77777777" w:rsidR="00322D56" w:rsidRDefault="00322D56" w:rsidP="00322D56">
      <w:pPr>
        <w:numPr>
          <w:ilvl w:val="0"/>
          <w:numId w:val="7"/>
        </w:numPr>
        <w:tabs>
          <w:tab w:val="left" w:pos="426"/>
        </w:tabs>
        <w:overflowPunct w:val="0"/>
        <w:autoSpaceDE w:val="0"/>
        <w:autoSpaceDN w:val="0"/>
        <w:adjustRightInd w:val="0"/>
        <w:spacing w:after="0" w:line="274" w:lineRule="exact"/>
        <w:ind w:left="426" w:right="-1" w:hanging="426"/>
        <w:jc w:val="both"/>
        <w:rPr>
          <w:rFonts w:ascii="Times New Roman" w:eastAsiaTheme="minorHAnsi" w:hAnsi="Times New Roman"/>
          <w:sz w:val="24"/>
          <w:szCs w:val="24"/>
        </w:rPr>
      </w:pPr>
      <w:r>
        <w:rPr>
          <w:rFonts w:ascii="Times New Roman" w:eastAsiaTheme="minorHAnsi" w:hAnsi="Times New Roman"/>
          <w:sz w:val="24"/>
          <w:szCs w:val="24"/>
        </w:rPr>
        <w:t>Jebkuri Līguma grozījumi vai papildinājumi stājas spēkā un kļūst par šī Līguma neatņemamām sastāvdaļām ar brīdi, kad tie noformēti rakstveidā un Puses tos parakstījušas.</w:t>
      </w:r>
    </w:p>
    <w:p w14:paraId="29970B95" w14:textId="77777777" w:rsidR="00322D56" w:rsidRDefault="00322D56" w:rsidP="00322D56">
      <w:pPr>
        <w:tabs>
          <w:tab w:val="left" w:pos="426"/>
        </w:tabs>
        <w:spacing w:after="0" w:line="274" w:lineRule="exact"/>
        <w:ind w:right="-1"/>
        <w:jc w:val="both"/>
        <w:rPr>
          <w:rFonts w:ascii="Times New Roman" w:eastAsiaTheme="minorHAnsi" w:hAnsi="Times New Roman"/>
          <w:sz w:val="24"/>
          <w:szCs w:val="24"/>
        </w:rPr>
      </w:pPr>
    </w:p>
    <w:p w14:paraId="22A42C12" w14:textId="77777777" w:rsidR="00322D56" w:rsidRDefault="00322D56" w:rsidP="00322D56">
      <w:pPr>
        <w:numPr>
          <w:ilvl w:val="0"/>
          <w:numId w:val="6"/>
        </w:numPr>
        <w:overflowPunct w:val="0"/>
        <w:autoSpaceDE w:val="0"/>
        <w:autoSpaceDN w:val="0"/>
        <w:adjustRightInd w:val="0"/>
        <w:spacing w:after="0" w:line="240" w:lineRule="auto"/>
        <w:jc w:val="center"/>
        <w:rPr>
          <w:rFonts w:ascii="Times New Roman" w:eastAsia="Times New Roman" w:hAnsi="Times New Roman"/>
          <w:b/>
          <w:sz w:val="24"/>
          <w:szCs w:val="20"/>
          <w:lang w:eastAsia="lv-LV"/>
        </w:rPr>
      </w:pPr>
      <w:bookmarkStart w:id="7" w:name="bookmark25"/>
      <w:r>
        <w:rPr>
          <w:rFonts w:ascii="Times New Roman" w:eastAsia="Times New Roman" w:hAnsi="Times New Roman"/>
          <w:b/>
          <w:sz w:val="24"/>
          <w:szCs w:val="20"/>
          <w:lang w:eastAsia="lv-LV"/>
        </w:rPr>
        <w:t>NEPĀRVARAMA VARA</w:t>
      </w:r>
    </w:p>
    <w:p w14:paraId="0F3B7952" w14:textId="77777777" w:rsidR="00322D56" w:rsidRDefault="00322D56" w:rsidP="00322D56">
      <w:pPr>
        <w:overflowPunct w:val="0"/>
        <w:autoSpaceDE w:val="0"/>
        <w:autoSpaceDN w:val="0"/>
        <w:adjustRightInd w:val="0"/>
        <w:spacing w:after="0" w:line="240" w:lineRule="auto"/>
        <w:ind w:left="1080"/>
        <w:rPr>
          <w:rFonts w:ascii="Times New Roman" w:eastAsia="Times New Roman" w:hAnsi="Times New Roman"/>
          <w:b/>
          <w:sz w:val="24"/>
          <w:szCs w:val="20"/>
          <w:lang w:eastAsia="lv-LV"/>
        </w:rPr>
      </w:pPr>
    </w:p>
    <w:p w14:paraId="77A9FCE7" w14:textId="77777777" w:rsidR="00322D56" w:rsidRDefault="00322D56" w:rsidP="00322D56">
      <w:pPr>
        <w:numPr>
          <w:ilvl w:val="0"/>
          <w:numId w:val="7"/>
        </w:numPr>
        <w:suppressAutoHyphens/>
        <w:overflowPunct w:val="0"/>
        <w:autoSpaceDE w:val="0"/>
        <w:autoSpaceDN w:val="0"/>
        <w:adjustRightInd w:val="0"/>
        <w:spacing w:after="0" w:line="100" w:lineRule="atLeast"/>
        <w:contextualSpacing/>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Puses tiek atbrīvotas no atbildības par daļēju vai pilnīgu saistību neizpildi, ja šī neizpilde radusies pēc Līguma noslēgšanas nepārvaramas varas vai ārkārtēju apstākļu ietekmes rezultātā, kurus attiecīgā Puse nevarēja ne novērst, ne paredzēt, ne ietekmēt un par kuru rašanos neatbild. </w:t>
      </w:r>
    </w:p>
    <w:p w14:paraId="4F581A03" w14:textId="77777777" w:rsidR="00322D56" w:rsidRDefault="00322D56" w:rsidP="00322D56">
      <w:pPr>
        <w:numPr>
          <w:ilvl w:val="0"/>
          <w:numId w:val="7"/>
        </w:numPr>
        <w:suppressAutoHyphens/>
        <w:overflowPunct w:val="0"/>
        <w:autoSpaceDE w:val="0"/>
        <w:autoSpaceDN w:val="0"/>
        <w:adjustRightInd w:val="0"/>
        <w:spacing w:after="0" w:line="100" w:lineRule="atLeast"/>
        <w:contextualSpacing/>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Pusei, kura atsaucas uz nepārvaramas varas vai  ārkārtēju apstākļu darbību, nekavējoties vai tiklīdz radusies objektīvu apstākļu nekavēta izdevība, par šādiem apstākļiem rakstveidā jāziņo otrai Pusei. Šajā paziņojumā jānorāda, kādā termiņā pēc viņa uzskata ir iespējama un </w:t>
      </w:r>
      <w:r>
        <w:rPr>
          <w:rFonts w:ascii="Times New Roman" w:eastAsia="Times New Roman" w:hAnsi="Times New Roman"/>
          <w:kern w:val="2"/>
          <w:sz w:val="24"/>
          <w:szCs w:val="24"/>
          <w:lang w:eastAsia="ar-SA"/>
        </w:rPr>
        <w:lastRenderedPageBreak/>
        <w:t>paredzama attiecīgās Puses Līgumā paredzēto saistību izpilde, un, pēc pieprasījuma, šādam ziņojumam ir jāpievieno izziņa, kuru izsniegusi kompetenta institūcija un kura satur  ārkārtējo apstākļu darbības apstiprinājumu un to raksturojumu.</w:t>
      </w:r>
    </w:p>
    <w:p w14:paraId="01EAB4BE" w14:textId="77777777" w:rsidR="00322D56" w:rsidRDefault="00322D56" w:rsidP="00322D56">
      <w:pPr>
        <w:numPr>
          <w:ilvl w:val="0"/>
          <w:numId w:val="7"/>
        </w:numPr>
        <w:tabs>
          <w:tab w:val="left" w:pos="360"/>
        </w:tabs>
        <w:suppressAutoHyphens/>
        <w:overflowPunct w:val="0"/>
        <w:autoSpaceDE w:val="0"/>
        <w:autoSpaceDN w:val="0"/>
        <w:adjustRightInd w:val="0"/>
        <w:spacing w:after="0" w:line="100" w:lineRule="atLeast"/>
        <w:ind w:left="426" w:hanging="426"/>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Izbeidzoties nepārvaramas varas apstākļiem, Līguma darbība atjaunojas.</w:t>
      </w:r>
    </w:p>
    <w:p w14:paraId="242493B9" w14:textId="77777777" w:rsidR="00322D56" w:rsidRDefault="00322D56" w:rsidP="00322D56">
      <w:pPr>
        <w:overflowPunct w:val="0"/>
        <w:autoSpaceDE w:val="0"/>
        <w:autoSpaceDN w:val="0"/>
        <w:adjustRightInd w:val="0"/>
        <w:spacing w:after="0" w:line="240" w:lineRule="auto"/>
        <w:ind w:left="426" w:hanging="426"/>
        <w:rPr>
          <w:rFonts w:ascii="Times New Roman" w:eastAsia="Times New Roman" w:hAnsi="Times New Roman"/>
          <w:b/>
          <w:sz w:val="24"/>
          <w:szCs w:val="20"/>
          <w:lang w:eastAsia="lv-LV"/>
        </w:rPr>
      </w:pPr>
    </w:p>
    <w:p w14:paraId="2A43EA9D" w14:textId="77777777" w:rsidR="00322D56" w:rsidRDefault="00322D56" w:rsidP="00322D56">
      <w:pPr>
        <w:numPr>
          <w:ilvl w:val="0"/>
          <w:numId w:val="6"/>
        </w:numPr>
        <w:overflowPunct w:val="0"/>
        <w:autoSpaceDE w:val="0"/>
        <w:autoSpaceDN w:val="0"/>
        <w:adjustRightInd w:val="0"/>
        <w:spacing w:after="0" w:line="240" w:lineRule="auto"/>
        <w:jc w:val="center"/>
        <w:rPr>
          <w:rFonts w:ascii="Times New Roman" w:eastAsia="Times New Roman" w:hAnsi="Times New Roman"/>
          <w:b/>
          <w:sz w:val="24"/>
          <w:szCs w:val="20"/>
          <w:lang w:eastAsia="lv-LV"/>
        </w:rPr>
      </w:pPr>
      <w:r>
        <w:rPr>
          <w:rFonts w:ascii="Times New Roman" w:eastAsia="Times New Roman" w:hAnsi="Times New Roman"/>
          <w:b/>
          <w:sz w:val="24"/>
          <w:szCs w:val="20"/>
          <w:lang w:eastAsia="lv-LV"/>
        </w:rPr>
        <w:t>PUŠU ATBILDĪBA UN STRĪDU RISINĀŠANA</w:t>
      </w:r>
      <w:bookmarkEnd w:id="7"/>
    </w:p>
    <w:p w14:paraId="0A8C61AE" w14:textId="77777777" w:rsidR="00322D56" w:rsidRDefault="00322D56" w:rsidP="00322D56">
      <w:pPr>
        <w:overflowPunct w:val="0"/>
        <w:autoSpaceDE w:val="0"/>
        <w:autoSpaceDN w:val="0"/>
        <w:adjustRightInd w:val="0"/>
        <w:spacing w:after="0" w:line="240" w:lineRule="auto"/>
        <w:jc w:val="center"/>
        <w:rPr>
          <w:rFonts w:ascii="Times New Roman" w:eastAsia="Times New Roman" w:hAnsi="Times New Roman"/>
          <w:b/>
          <w:sz w:val="24"/>
          <w:szCs w:val="20"/>
          <w:lang w:eastAsia="lv-LV"/>
        </w:rPr>
      </w:pPr>
    </w:p>
    <w:p w14:paraId="468BFF1E" w14:textId="77777777" w:rsidR="00322D56" w:rsidRDefault="00322D56" w:rsidP="00322D56">
      <w:pPr>
        <w:numPr>
          <w:ilvl w:val="0"/>
          <w:numId w:val="7"/>
        </w:numPr>
        <w:overflowPunct w:val="0"/>
        <w:autoSpaceDE w:val="0"/>
        <w:autoSpaceDN w:val="0"/>
        <w:adjustRightInd w:val="0"/>
        <w:spacing w:after="0" w:line="240" w:lineRule="auto"/>
        <w:ind w:left="425" w:hanging="425"/>
        <w:jc w:val="both"/>
        <w:rPr>
          <w:rFonts w:ascii="Times New Roman" w:eastAsiaTheme="minorHAnsi" w:hAnsi="Times New Roman"/>
          <w:sz w:val="24"/>
          <w:szCs w:val="24"/>
        </w:rPr>
      </w:pPr>
      <w:r>
        <w:rPr>
          <w:rFonts w:ascii="Times New Roman" w:eastAsiaTheme="minorHAnsi" w:hAnsi="Times New Roman"/>
          <w:sz w:val="24"/>
          <w:szCs w:val="24"/>
        </w:rPr>
        <w:t>Puses ir savstarpēji atbildīgas saskaņā ar šo Līgumu un Latvijas Republikā spēkā esošajiem normatīvajiem aktiem.</w:t>
      </w:r>
    </w:p>
    <w:p w14:paraId="03C6F081" w14:textId="77777777" w:rsidR="00322D56" w:rsidRDefault="00322D56" w:rsidP="00322D56">
      <w:pPr>
        <w:numPr>
          <w:ilvl w:val="0"/>
          <w:numId w:val="7"/>
        </w:numPr>
        <w:overflowPunct w:val="0"/>
        <w:autoSpaceDE w:val="0"/>
        <w:autoSpaceDN w:val="0"/>
        <w:adjustRightInd w:val="0"/>
        <w:spacing w:after="0" w:line="240" w:lineRule="auto"/>
        <w:ind w:left="425" w:hanging="425"/>
        <w:jc w:val="both"/>
        <w:rPr>
          <w:rFonts w:ascii="Times New Roman" w:eastAsiaTheme="minorHAnsi" w:hAnsi="Times New Roman"/>
          <w:sz w:val="24"/>
          <w:szCs w:val="24"/>
        </w:rPr>
      </w:pPr>
      <w:r>
        <w:rPr>
          <w:rFonts w:ascii="Times New Roman" w:eastAsiaTheme="minorHAnsi" w:hAnsi="Times New Roman"/>
          <w:sz w:val="24"/>
          <w:szCs w:val="24"/>
        </w:rPr>
        <w:t>Puses apņemas atlīdzināt viena otrai tiešos zaudējumus, kas radušies līgumsaistību neizpildes vai nepienācīgas izpildes dēļ.</w:t>
      </w:r>
    </w:p>
    <w:p w14:paraId="020526BC" w14:textId="77777777" w:rsidR="00322D56" w:rsidRDefault="00322D56" w:rsidP="00322D56">
      <w:pPr>
        <w:numPr>
          <w:ilvl w:val="0"/>
          <w:numId w:val="7"/>
        </w:numPr>
        <w:overflowPunct w:val="0"/>
        <w:autoSpaceDE w:val="0"/>
        <w:autoSpaceDN w:val="0"/>
        <w:adjustRightInd w:val="0"/>
        <w:spacing w:after="0" w:line="240" w:lineRule="auto"/>
        <w:ind w:left="425" w:hanging="425"/>
        <w:jc w:val="both"/>
        <w:rPr>
          <w:rFonts w:ascii="Times New Roman" w:eastAsiaTheme="minorHAnsi" w:hAnsi="Times New Roman"/>
          <w:sz w:val="24"/>
          <w:szCs w:val="24"/>
        </w:rPr>
      </w:pPr>
      <w:r>
        <w:rPr>
          <w:rFonts w:ascii="Times New Roman" w:eastAsiaTheme="minorHAnsi" w:hAnsi="Times New Roman"/>
          <w:sz w:val="24"/>
          <w:szCs w:val="24"/>
        </w:rPr>
        <w:t>Strīdus, ko Puses nevar atrisināt savstarpēju sarunu ceļā, tās risina tiesā normatīvajos aktos noteiktajā kārtībā.</w:t>
      </w:r>
    </w:p>
    <w:p w14:paraId="1AABB1AC" w14:textId="77777777" w:rsidR="00322D56" w:rsidRDefault="00322D56" w:rsidP="00322D56">
      <w:pPr>
        <w:spacing w:after="0" w:line="240" w:lineRule="auto"/>
        <w:ind w:left="425"/>
        <w:jc w:val="both"/>
        <w:rPr>
          <w:rFonts w:ascii="Times New Roman" w:eastAsiaTheme="minorHAnsi" w:hAnsi="Times New Roman"/>
          <w:sz w:val="24"/>
          <w:szCs w:val="24"/>
        </w:rPr>
      </w:pPr>
    </w:p>
    <w:p w14:paraId="47CBCFE1" w14:textId="77777777" w:rsidR="00322D56" w:rsidRDefault="00322D56" w:rsidP="00322D56">
      <w:pPr>
        <w:numPr>
          <w:ilvl w:val="0"/>
          <w:numId w:val="6"/>
        </w:numPr>
        <w:overflowPunct w:val="0"/>
        <w:autoSpaceDE w:val="0"/>
        <w:autoSpaceDN w:val="0"/>
        <w:adjustRightInd w:val="0"/>
        <w:spacing w:after="0" w:line="240" w:lineRule="auto"/>
        <w:jc w:val="center"/>
        <w:rPr>
          <w:rFonts w:ascii="Times New Roman" w:eastAsia="Times New Roman" w:hAnsi="Times New Roman"/>
          <w:b/>
          <w:sz w:val="24"/>
          <w:szCs w:val="20"/>
          <w:lang w:eastAsia="lv-LV"/>
        </w:rPr>
      </w:pPr>
      <w:bookmarkStart w:id="8" w:name="bookmark26"/>
      <w:r>
        <w:rPr>
          <w:rFonts w:ascii="Times New Roman" w:eastAsia="Times New Roman" w:hAnsi="Times New Roman"/>
          <w:b/>
          <w:sz w:val="24"/>
          <w:szCs w:val="20"/>
          <w:lang w:eastAsia="lv-LV"/>
        </w:rPr>
        <w:t>DATU AIZSARDZĪBA</w:t>
      </w:r>
    </w:p>
    <w:p w14:paraId="70F2C4A6" w14:textId="77777777" w:rsidR="00322D56" w:rsidRDefault="00322D56" w:rsidP="00322D56">
      <w:pPr>
        <w:overflowPunct w:val="0"/>
        <w:autoSpaceDE w:val="0"/>
        <w:autoSpaceDN w:val="0"/>
        <w:adjustRightInd w:val="0"/>
        <w:spacing w:after="0" w:line="240" w:lineRule="auto"/>
        <w:ind w:left="1080"/>
        <w:rPr>
          <w:rFonts w:ascii="Times New Roman" w:eastAsia="Times New Roman" w:hAnsi="Times New Roman"/>
          <w:b/>
          <w:sz w:val="24"/>
          <w:szCs w:val="20"/>
          <w:lang w:eastAsia="lv-LV"/>
        </w:rPr>
      </w:pPr>
    </w:p>
    <w:p w14:paraId="2C6F134F" w14:textId="77777777" w:rsidR="00322D56" w:rsidRDefault="00322D56" w:rsidP="00322D56">
      <w:pPr>
        <w:numPr>
          <w:ilvl w:val="0"/>
          <w:numId w:val="7"/>
        </w:numPr>
        <w:tabs>
          <w:tab w:val="left" w:pos="0"/>
          <w:tab w:val="left" w:pos="142"/>
        </w:tabs>
        <w:suppressAutoHyphens/>
        <w:overflowPunct w:val="0"/>
        <w:autoSpaceDE w:val="0"/>
        <w:autoSpaceDN w:val="0"/>
        <w:adjustRightInd w:val="0"/>
        <w:spacing w:after="0" w:line="100" w:lineRule="atLeast"/>
        <w:contextualSpacing/>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Ja Līguma un ar to saistīto pienākumu izpildes gaitā Pušu rīcībā nonāk informācija, kas saistīta ar konkrētām fiziskām personām, vai šādu informāciju Pārdevējs uzdevis apstrādāt Līguma izpildes gaitā (turpmāk – Personas dati), Puses apņemas:</w:t>
      </w:r>
    </w:p>
    <w:p w14:paraId="3C44930B" w14:textId="77777777" w:rsidR="00322D56" w:rsidRDefault="00322D56" w:rsidP="00322D56">
      <w:pPr>
        <w:numPr>
          <w:ilvl w:val="1"/>
          <w:numId w:val="7"/>
        </w:numPr>
        <w:tabs>
          <w:tab w:val="num" w:pos="1211"/>
        </w:tabs>
        <w:suppressAutoHyphens/>
        <w:overflowPunct w:val="0"/>
        <w:autoSpaceDE w:val="0"/>
        <w:autoSpaceDN w:val="0"/>
        <w:adjustRightInd w:val="0"/>
        <w:spacing w:after="0" w:line="100" w:lineRule="atLeast"/>
        <w:ind w:left="993" w:hanging="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Personas datus izmantot tikai Līgumā noteikto pienākumu pildīšanai un mērķu sasniegšanai;</w:t>
      </w:r>
    </w:p>
    <w:p w14:paraId="2DC9E291" w14:textId="77777777" w:rsidR="00322D56" w:rsidRDefault="00322D56" w:rsidP="00322D56">
      <w:pPr>
        <w:numPr>
          <w:ilvl w:val="1"/>
          <w:numId w:val="7"/>
        </w:numPr>
        <w:tabs>
          <w:tab w:val="left" w:pos="851"/>
          <w:tab w:val="left" w:pos="993"/>
          <w:tab w:val="left" w:pos="1134"/>
          <w:tab w:val="num" w:pos="1211"/>
        </w:tabs>
        <w:suppressAutoHyphens/>
        <w:overflowPunct w:val="0"/>
        <w:autoSpaceDE w:val="0"/>
        <w:autoSpaceDN w:val="0"/>
        <w:adjustRightInd w:val="0"/>
        <w:spacing w:after="0" w:line="100" w:lineRule="atLeast"/>
        <w:ind w:left="993" w:hanging="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ieviest tehniskās un organizatoriskās prasības un pasākumus, kas nepieciešami Personas datu apstrādes drošībai, un apņemas pārskatīt esošās prasības atbilstoši Personas datu apstrādes veidam, ilgumam un citiem aspektiem, lai nodrošinātu Personas datu pieejamību, integritāti, konfidencialitāti un noturību;</w:t>
      </w:r>
    </w:p>
    <w:p w14:paraId="350598C9" w14:textId="77777777" w:rsidR="00322D56" w:rsidRDefault="00322D56" w:rsidP="00322D56">
      <w:pPr>
        <w:numPr>
          <w:ilvl w:val="1"/>
          <w:numId w:val="7"/>
        </w:numPr>
        <w:tabs>
          <w:tab w:val="left" w:pos="851"/>
          <w:tab w:val="left" w:pos="993"/>
          <w:tab w:val="left" w:pos="1134"/>
          <w:tab w:val="num" w:pos="1211"/>
        </w:tabs>
        <w:suppressAutoHyphens/>
        <w:overflowPunct w:val="0"/>
        <w:autoSpaceDE w:val="0"/>
        <w:autoSpaceDN w:val="0"/>
        <w:adjustRightInd w:val="0"/>
        <w:spacing w:after="0" w:line="100" w:lineRule="atLeast"/>
        <w:ind w:left="993" w:hanging="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iekļaut līgumos vai citā saistošā dokumentā ar savām nodarbinātajām personām saņemtās informācijas un Personas datu konfidencialitātes nodrošināšanas pienākumu, nosakot Līguma izpildē nodarbināto pienākumu bez atsevišķas atļaujas vai pilnvarojuma neapstrādāt, neizmantot un neizpaust apstrādājamos Personas datus, kā arī nodrošināt konfidencialitātes prasību ievērošanas uzraudzību; </w:t>
      </w:r>
    </w:p>
    <w:p w14:paraId="32C33521" w14:textId="77777777" w:rsidR="00322D56" w:rsidRDefault="00322D56" w:rsidP="00322D56">
      <w:pPr>
        <w:numPr>
          <w:ilvl w:val="1"/>
          <w:numId w:val="7"/>
        </w:numPr>
        <w:tabs>
          <w:tab w:val="left" w:pos="851"/>
          <w:tab w:val="left" w:pos="993"/>
          <w:tab w:val="left" w:pos="1134"/>
          <w:tab w:val="num" w:pos="1211"/>
        </w:tabs>
        <w:suppressAutoHyphens/>
        <w:overflowPunct w:val="0"/>
        <w:autoSpaceDE w:val="0"/>
        <w:autoSpaceDN w:val="0"/>
        <w:adjustRightInd w:val="0"/>
        <w:spacing w:after="0" w:line="100" w:lineRule="atLeast"/>
        <w:ind w:left="993" w:hanging="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bez otras Puses rakstiskas piekrišanas šos datus trešajām personām izpaust tikai normatīvajos aktos noteiktajos gadījumos. Jebkurā gadījumā par Personas datu nodošanu trešajai personai Puses informē viena otru. Puses apņemas sadarboties, ja informāciju par Personas datu apstrādi ir pieprasījušas uzraudzības iestādes vai datu subjekts.</w:t>
      </w:r>
    </w:p>
    <w:p w14:paraId="05DA123A" w14:textId="77777777" w:rsidR="00322D56" w:rsidRDefault="00322D56" w:rsidP="00322D56">
      <w:pPr>
        <w:numPr>
          <w:ilvl w:val="0"/>
          <w:numId w:val="7"/>
        </w:numPr>
        <w:tabs>
          <w:tab w:val="left" w:pos="0"/>
          <w:tab w:val="left" w:pos="426"/>
        </w:tabs>
        <w:suppressAutoHyphens/>
        <w:overflowPunct w:val="0"/>
        <w:autoSpaceDE w:val="0"/>
        <w:autoSpaceDN w:val="0"/>
        <w:adjustRightInd w:val="0"/>
        <w:spacing w:after="0" w:line="100" w:lineRule="atLeast"/>
        <w:ind w:left="426" w:hanging="426"/>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Nekavējoties, pēc jebkura Personas datu aizsardzības pārkāpuma konstatēšanas attiecībā uz otras Puses nodoto Personas datu apstrādi, informēt par to Līgumā norādīto otras Puses kontaktpersonu.</w:t>
      </w:r>
    </w:p>
    <w:p w14:paraId="19F9E961" w14:textId="77777777" w:rsidR="00322D56" w:rsidRDefault="00322D56" w:rsidP="00322D56">
      <w:pPr>
        <w:overflowPunct w:val="0"/>
        <w:autoSpaceDE w:val="0"/>
        <w:autoSpaceDN w:val="0"/>
        <w:adjustRightInd w:val="0"/>
        <w:spacing w:after="0" w:line="240" w:lineRule="auto"/>
        <w:rPr>
          <w:rFonts w:ascii="Times New Roman" w:eastAsia="Times New Roman" w:hAnsi="Times New Roman"/>
          <w:b/>
          <w:sz w:val="24"/>
          <w:szCs w:val="20"/>
          <w:lang w:eastAsia="lv-LV"/>
        </w:rPr>
      </w:pPr>
    </w:p>
    <w:p w14:paraId="237AEB75" w14:textId="77777777" w:rsidR="00322D56" w:rsidRDefault="00322D56" w:rsidP="00322D56">
      <w:pPr>
        <w:numPr>
          <w:ilvl w:val="0"/>
          <w:numId w:val="6"/>
        </w:numPr>
        <w:overflowPunct w:val="0"/>
        <w:autoSpaceDE w:val="0"/>
        <w:autoSpaceDN w:val="0"/>
        <w:adjustRightInd w:val="0"/>
        <w:spacing w:after="0" w:line="240" w:lineRule="auto"/>
        <w:jc w:val="center"/>
        <w:rPr>
          <w:rFonts w:ascii="Times New Roman" w:eastAsia="Times New Roman" w:hAnsi="Times New Roman"/>
          <w:b/>
          <w:sz w:val="24"/>
          <w:szCs w:val="20"/>
          <w:lang w:eastAsia="lv-LV"/>
        </w:rPr>
      </w:pPr>
      <w:r>
        <w:rPr>
          <w:rFonts w:ascii="Times New Roman" w:eastAsia="Times New Roman" w:hAnsi="Times New Roman"/>
          <w:b/>
          <w:sz w:val="24"/>
          <w:szCs w:val="20"/>
          <w:lang w:eastAsia="lv-LV"/>
        </w:rPr>
        <w:t>NOBEIGUMA NOTEIKUMI</w:t>
      </w:r>
      <w:bookmarkEnd w:id="8"/>
    </w:p>
    <w:p w14:paraId="3DA7AA57" w14:textId="77777777" w:rsidR="00322D56" w:rsidRDefault="00322D56" w:rsidP="00322D56">
      <w:pPr>
        <w:overflowPunct w:val="0"/>
        <w:autoSpaceDE w:val="0"/>
        <w:autoSpaceDN w:val="0"/>
        <w:adjustRightInd w:val="0"/>
        <w:spacing w:after="0" w:line="240" w:lineRule="auto"/>
        <w:jc w:val="center"/>
        <w:rPr>
          <w:rFonts w:ascii="Times New Roman" w:eastAsia="Times New Roman" w:hAnsi="Times New Roman"/>
          <w:b/>
          <w:sz w:val="24"/>
          <w:szCs w:val="20"/>
          <w:lang w:eastAsia="lv-LV"/>
        </w:rPr>
      </w:pPr>
    </w:p>
    <w:p w14:paraId="643EA657" w14:textId="77777777" w:rsidR="00322D56" w:rsidRDefault="00322D56" w:rsidP="00322D56">
      <w:pPr>
        <w:numPr>
          <w:ilvl w:val="0"/>
          <w:numId w:val="7"/>
        </w:numPr>
        <w:overflowPunct w:val="0"/>
        <w:autoSpaceDE w:val="0"/>
        <w:autoSpaceDN w:val="0"/>
        <w:adjustRightInd w:val="0"/>
        <w:spacing w:after="0" w:line="274" w:lineRule="exact"/>
        <w:ind w:left="426" w:right="-1" w:hanging="426"/>
        <w:jc w:val="both"/>
        <w:rPr>
          <w:rFonts w:ascii="Times New Roman" w:eastAsiaTheme="minorHAnsi" w:hAnsi="Times New Roman"/>
          <w:sz w:val="24"/>
          <w:szCs w:val="24"/>
        </w:rPr>
      </w:pPr>
      <w:r>
        <w:rPr>
          <w:rFonts w:ascii="Times New Roman" w:eastAsiaTheme="minorHAnsi" w:hAnsi="Times New Roman"/>
          <w:sz w:val="24"/>
          <w:szCs w:val="24"/>
        </w:rPr>
        <w:t>Visos gadījumos, kas nav paredzēti šajā Līgumā, Puses rīkojas saskaņā ar spēkā esošajiem normatīvajiem aktiem.</w:t>
      </w:r>
    </w:p>
    <w:p w14:paraId="52805688" w14:textId="77777777" w:rsidR="00322D56" w:rsidRDefault="00322D56" w:rsidP="00322D56">
      <w:pPr>
        <w:numPr>
          <w:ilvl w:val="0"/>
          <w:numId w:val="7"/>
        </w:numPr>
        <w:overflowPunct w:val="0"/>
        <w:autoSpaceDE w:val="0"/>
        <w:autoSpaceDN w:val="0"/>
        <w:adjustRightInd w:val="0"/>
        <w:spacing w:after="0" w:line="274" w:lineRule="exact"/>
        <w:ind w:left="426" w:right="-1" w:hanging="426"/>
        <w:jc w:val="both"/>
        <w:rPr>
          <w:rFonts w:ascii="Times New Roman" w:eastAsiaTheme="minorHAnsi" w:hAnsi="Times New Roman"/>
          <w:sz w:val="24"/>
          <w:szCs w:val="24"/>
        </w:rPr>
      </w:pPr>
      <w:r>
        <w:rPr>
          <w:rFonts w:ascii="Times New Roman" w:eastAsiaTheme="minorHAnsi" w:hAnsi="Times New Roman"/>
          <w:sz w:val="24"/>
          <w:szCs w:val="24"/>
        </w:rPr>
        <w:t>Visiem paziņojumiem un cita veida korespondencei, ko Puses nosūta viena otrai saistībā ar šo Līgumu, ir jābūt rakstiskai un nosūtāmai saņēmējam pa pastu ierakstītā vēstulē uz Pušu paziņotām adresēm, vai nodotai saņēmējam personīgi pret parakstu vai ar kurjerpastu. Sūtot pa pastu ierakstītu sūtījumu, paziņojums uzskatāms par nodotu adresātam septītajā dienā pēc tā nodošanas pastā.</w:t>
      </w:r>
    </w:p>
    <w:p w14:paraId="20849412" w14:textId="77777777" w:rsidR="00322D56" w:rsidRDefault="00322D56" w:rsidP="00322D56">
      <w:pPr>
        <w:numPr>
          <w:ilvl w:val="0"/>
          <w:numId w:val="7"/>
        </w:numPr>
        <w:overflowPunct w:val="0"/>
        <w:autoSpaceDE w:val="0"/>
        <w:autoSpaceDN w:val="0"/>
        <w:adjustRightInd w:val="0"/>
        <w:spacing w:after="0" w:line="274" w:lineRule="exact"/>
        <w:ind w:left="426" w:right="-1" w:hanging="426"/>
        <w:jc w:val="both"/>
        <w:rPr>
          <w:rFonts w:ascii="Times New Roman" w:eastAsiaTheme="minorHAnsi" w:hAnsi="Times New Roman"/>
          <w:sz w:val="24"/>
          <w:szCs w:val="24"/>
        </w:rPr>
      </w:pPr>
      <w:r>
        <w:rPr>
          <w:rFonts w:ascii="Times New Roman" w:eastAsiaTheme="minorHAnsi" w:hAnsi="Times New Roman"/>
          <w:sz w:val="24"/>
          <w:szCs w:val="24"/>
        </w:rPr>
        <w:t>Līgums sastādīts latviešu valodā uz 4 (četrām) lapām, 2 (divos) eksemplāros, pa vienam eksemplāram katrai no Pusēm. Abiem Līguma eksemplāriem ir vienāds juridiskais spēks.</w:t>
      </w:r>
    </w:p>
    <w:p w14:paraId="19314943" w14:textId="77777777" w:rsidR="00322D56" w:rsidRDefault="00322D56" w:rsidP="00322D56">
      <w:pPr>
        <w:spacing w:after="0" w:line="274" w:lineRule="exact"/>
        <w:ind w:left="426" w:right="-1"/>
        <w:jc w:val="both"/>
        <w:rPr>
          <w:rFonts w:ascii="Times New Roman" w:eastAsiaTheme="minorHAnsi" w:hAnsi="Times New Roman"/>
          <w:sz w:val="24"/>
          <w:szCs w:val="24"/>
        </w:rPr>
      </w:pPr>
    </w:p>
    <w:p w14:paraId="12D45733" w14:textId="77777777" w:rsidR="00322D56" w:rsidRDefault="00322D56" w:rsidP="00322D56">
      <w:pPr>
        <w:spacing w:after="0" w:line="274" w:lineRule="exact"/>
        <w:ind w:left="426" w:right="-1"/>
        <w:jc w:val="both"/>
        <w:rPr>
          <w:rFonts w:ascii="Times New Roman" w:eastAsiaTheme="minorHAnsi" w:hAnsi="Times New Roman"/>
          <w:sz w:val="24"/>
          <w:szCs w:val="24"/>
        </w:rPr>
      </w:pPr>
    </w:p>
    <w:p w14:paraId="7721FA6B" w14:textId="77777777" w:rsidR="00322D56" w:rsidRDefault="00322D56" w:rsidP="00322D56">
      <w:pPr>
        <w:numPr>
          <w:ilvl w:val="0"/>
          <w:numId w:val="6"/>
        </w:numPr>
        <w:overflowPunct w:val="0"/>
        <w:autoSpaceDE w:val="0"/>
        <w:autoSpaceDN w:val="0"/>
        <w:adjustRightInd w:val="0"/>
        <w:spacing w:after="0" w:line="240" w:lineRule="auto"/>
        <w:ind w:right="-1"/>
        <w:contextualSpacing/>
        <w:jc w:val="center"/>
        <w:rPr>
          <w:rFonts w:ascii="Times New Roman" w:eastAsia="Times New Roman" w:hAnsi="Times New Roman"/>
          <w:b/>
          <w:sz w:val="24"/>
          <w:szCs w:val="24"/>
          <w:lang w:eastAsia="lv-LV"/>
        </w:rPr>
      </w:pPr>
      <w:r>
        <w:rPr>
          <w:rFonts w:ascii="Times New Roman" w:eastAsia="Times New Roman" w:hAnsi="Times New Roman"/>
          <w:b/>
          <w:noProof/>
          <w:sz w:val="24"/>
          <w:szCs w:val="24"/>
          <w:lang w:eastAsia="lv-LV"/>
        </w:rPr>
        <w:lastRenderedPageBreak/>
        <w:t>PUŠU REKVIZĪTI</w:t>
      </w:r>
    </w:p>
    <w:p w14:paraId="6D90D23B" w14:textId="77777777" w:rsidR="00322D56" w:rsidRDefault="00322D56" w:rsidP="00322D56">
      <w:pPr>
        <w:tabs>
          <w:tab w:val="center" w:pos="4820"/>
        </w:tabs>
        <w:overflowPunct w:val="0"/>
        <w:autoSpaceDE w:val="0"/>
        <w:autoSpaceDN w:val="0"/>
        <w:adjustRightInd w:val="0"/>
        <w:spacing w:after="0" w:line="240" w:lineRule="auto"/>
        <w:ind w:right="-1"/>
        <w:jc w:val="both"/>
        <w:rPr>
          <w:rFonts w:ascii="Times New Roman" w:eastAsia="Times New Roman" w:hAnsi="Times New Roman"/>
          <w:sz w:val="24"/>
          <w:szCs w:val="24"/>
          <w:lang w:eastAsia="lv-LV"/>
        </w:rPr>
      </w:pPr>
    </w:p>
    <w:tbl>
      <w:tblPr>
        <w:tblW w:w="0" w:type="auto"/>
        <w:tblInd w:w="-106" w:type="dxa"/>
        <w:tblLook w:val="04A0" w:firstRow="1" w:lastRow="0" w:firstColumn="1" w:lastColumn="0" w:noHBand="0" w:noVBand="1"/>
      </w:tblPr>
      <w:tblGrid>
        <w:gridCol w:w="99"/>
        <w:gridCol w:w="4507"/>
        <w:gridCol w:w="77"/>
        <w:gridCol w:w="4322"/>
        <w:gridCol w:w="172"/>
      </w:tblGrid>
      <w:tr w:rsidR="00322D56" w:rsidRPr="006A71AB" w14:paraId="02EDACCF" w14:textId="77777777" w:rsidTr="00322D56">
        <w:trPr>
          <w:gridBefore w:val="1"/>
          <w:gridAfter w:val="1"/>
          <w:wBefore w:w="106" w:type="dxa"/>
          <w:wAfter w:w="191" w:type="dxa"/>
        </w:trPr>
        <w:tc>
          <w:tcPr>
            <w:tcW w:w="4760" w:type="dxa"/>
            <w:hideMark/>
          </w:tcPr>
          <w:p w14:paraId="67DE08E8" w14:textId="77777777" w:rsidR="00322D56" w:rsidRPr="006A71AB" w:rsidRDefault="00322D56">
            <w:pPr>
              <w:overflowPunct w:val="0"/>
              <w:autoSpaceDE w:val="0"/>
              <w:autoSpaceDN w:val="0"/>
              <w:adjustRightInd w:val="0"/>
              <w:spacing w:after="0" w:line="252" w:lineRule="auto"/>
              <w:jc w:val="both"/>
              <w:rPr>
                <w:rFonts w:ascii="Times New Roman" w:eastAsia="Times New Roman" w:hAnsi="Times New Roman"/>
                <w:b/>
                <w:bCs/>
                <w:sz w:val="24"/>
                <w:szCs w:val="24"/>
              </w:rPr>
            </w:pPr>
            <w:r w:rsidRPr="006A71AB">
              <w:rPr>
                <w:rFonts w:ascii="Times New Roman" w:eastAsia="Times New Roman" w:hAnsi="Times New Roman"/>
                <w:b/>
                <w:bCs/>
                <w:sz w:val="24"/>
                <w:szCs w:val="24"/>
              </w:rPr>
              <w:t>Pārdevējs</w:t>
            </w:r>
          </w:p>
        </w:tc>
        <w:tc>
          <w:tcPr>
            <w:tcW w:w="4454" w:type="dxa"/>
            <w:gridSpan w:val="2"/>
            <w:hideMark/>
          </w:tcPr>
          <w:p w14:paraId="4C08A6A4" w14:textId="77777777" w:rsidR="00322D56" w:rsidRPr="006A71AB" w:rsidRDefault="00322D56">
            <w:pPr>
              <w:overflowPunct w:val="0"/>
              <w:autoSpaceDE w:val="0"/>
              <w:autoSpaceDN w:val="0"/>
              <w:adjustRightInd w:val="0"/>
              <w:spacing w:after="0" w:line="252" w:lineRule="auto"/>
              <w:rPr>
                <w:rFonts w:ascii="Times New Roman" w:eastAsia="Times New Roman" w:hAnsi="Times New Roman"/>
                <w:b/>
                <w:bCs/>
                <w:sz w:val="24"/>
                <w:szCs w:val="24"/>
              </w:rPr>
            </w:pPr>
            <w:r w:rsidRPr="006A71AB">
              <w:rPr>
                <w:rFonts w:ascii="Times New Roman" w:eastAsia="Times New Roman" w:hAnsi="Times New Roman"/>
                <w:b/>
                <w:bCs/>
                <w:sz w:val="24"/>
                <w:szCs w:val="24"/>
              </w:rPr>
              <w:t xml:space="preserve">        Pircējs</w:t>
            </w:r>
          </w:p>
        </w:tc>
      </w:tr>
      <w:tr w:rsidR="00322D56" w:rsidRPr="006A71AB" w14:paraId="4F63B9B8" w14:textId="77777777" w:rsidTr="00322D56">
        <w:trPr>
          <w:trHeight w:val="2685"/>
        </w:trPr>
        <w:tc>
          <w:tcPr>
            <w:tcW w:w="4947" w:type="dxa"/>
            <w:gridSpan w:val="3"/>
            <w:hideMark/>
          </w:tcPr>
          <w:tbl>
            <w:tblPr>
              <w:tblW w:w="5273" w:type="pct"/>
              <w:tblLook w:val="04A0" w:firstRow="1" w:lastRow="0" w:firstColumn="1" w:lastColumn="0" w:noHBand="0" w:noVBand="1"/>
            </w:tblPr>
            <w:tblGrid>
              <w:gridCol w:w="4711"/>
            </w:tblGrid>
            <w:tr w:rsidR="000E0081" w:rsidRPr="00746940" w14:paraId="5CA47AF8" w14:textId="77777777" w:rsidTr="00A953ED">
              <w:trPr>
                <w:trHeight w:val="241"/>
              </w:trPr>
              <w:tc>
                <w:tcPr>
                  <w:tcW w:w="2347" w:type="pct"/>
                  <w:hideMark/>
                </w:tcPr>
                <w:p w14:paraId="1373CDA2" w14:textId="77777777" w:rsidR="000E0081" w:rsidRPr="00746940" w:rsidRDefault="000E0081" w:rsidP="000E0081">
                  <w:pPr>
                    <w:spacing w:after="0" w:line="240" w:lineRule="auto"/>
                    <w:rPr>
                      <w:rFonts w:ascii="Times New Roman" w:hAnsi="Times New Roman"/>
                      <w:color w:val="000000" w:themeColor="text1"/>
                      <w:sz w:val="24"/>
                      <w:szCs w:val="24"/>
                    </w:rPr>
                  </w:pPr>
                  <w:r w:rsidRPr="00746940">
                    <w:rPr>
                      <w:rFonts w:ascii="Times New Roman" w:hAnsi="Times New Roman"/>
                      <w:color w:val="000000" w:themeColor="text1"/>
                      <w:sz w:val="24"/>
                      <w:szCs w:val="24"/>
                    </w:rPr>
                    <w:t>Lapmežciema paga</w:t>
                  </w:r>
                  <w:r>
                    <w:rPr>
                      <w:rFonts w:ascii="Times New Roman" w:hAnsi="Times New Roman"/>
                      <w:color w:val="000000" w:themeColor="text1"/>
                      <w:sz w:val="24"/>
                      <w:szCs w:val="24"/>
                    </w:rPr>
                    <w:t>s</w:t>
                  </w:r>
                  <w:r w:rsidRPr="00746940">
                    <w:rPr>
                      <w:rFonts w:ascii="Times New Roman" w:hAnsi="Times New Roman"/>
                      <w:color w:val="000000" w:themeColor="text1"/>
                      <w:sz w:val="24"/>
                      <w:szCs w:val="24"/>
                    </w:rPr>
                    <w:t>ta pārvalde</w:t>
                  </w:r>
                </w:p>
              </w:tc>
            </w:tr>
            <w:tr w:rsidR="000E0081" w:rsidRPr="00746940" w14:paraId="1BD24EAD" w14:textId="77777777" w:rsidTr="00A953ED">
              <w:trPr>
                <w:trHeight w:val="241"/>
              </w:trPr>
              <w:tc>
                <w:tcPr>
                  <w:tcW w:w="2347" w:type="pct"/>
                  <w:hideMark/>
                </w:tcPr>
                <w:p w14:paraId="2D0E61FF" w14:textId="77777777" w:rsidR="000E0081" w:rsidRPr="00746940" w:rsidRDefault="000E0081" w:rsidP="000E0081">
                  <w:pPr>
                    <w:tabs>
                      <w:tab w:val="left" w:leader="dot" w:pos="1247"/>
                      <w:tab w:val="left" w:leader="dot" w:pos="2495"/>
                    </w:tabs>
                    <w:spacing w:after="0" w:line="240" w:lineRule="auto"/>
                    <w:rPr>
                      <w:rFonts w:ascii="Times New Roman" w:hAnsi="Times New Roman"/>
                      <w:color w:val="000000" w:themeColor="text1"/>
                      <w:w w:val="95"/>
                      <w:sz w:val="24"/>
                      <w:szCs w:val="24"/>
                    </w:rPr>
                  </w:pPr>
                  <w:r w:rsidRPr="00746940">
                    <w:rPr>
                      <w:rFonts w:ascii="Times New Roman" w:hAnsi="Times New Roman"/>
                      <w:color w:val="000000" w:themeColor="text1"/>
                      <w:w w:val="95"/>
                      <w:sz w:val="24"/>
                      <w:szCs w:val="24"/>
                    </w:rPr>
                    <w:t xml:space="preserve">Reģ.Nr. </w:t>
                  </w:r>
                  <w:r w:rsidRPr="00746940">
                    <w:rPr>
                      <w:rFonts w:ascii="Times New Roman" w:hAnsi="Times New Roman"/>
                      <w:sz w:val="24"/>
                      <w:szCs w:val="24"/>
                    </w:rPr>
                    <w:t>90000051167</w:t>
                  </w:r>
                </w:p>
              </w:tc>
            </w:tr>
            <w:tr w:rsidR="000E0081" w:rsidRPr="00746940" w14:paraId="624B0DE5" w14:textId="77777777" w:rsidTr="00A953ED">
              <w:trPr>
                <w:trHeight w:val="1869"/>
              </w:trPr>
              <w:tc>
                <w:tcPr>
                  <w:tcW w:w="2347" w:type="pct"/>
                </w:tcPr>
                <w:p w14:paraId="6E2110EC" w14:textId="4E3BBE99" w:rsidR="000E0081" w:rsidRPr="00746940" w:rsidRDefault="007C3D65" w:rsidP="000E0081">
                  <w:pPr>
                    <w:spacing w:after="0" w:line="240" w:lineRule="auto"/>
                    <w:rPr>
                      <w:rFonts w:ascii="Times New Roman" w:hAnsi="Times New Roman"/>
                      <w:sz w:val="24"/>
                      <w:szCs w:val="24"/>
                    </w:rPr>
                  </w:pPr>
                  <w:r>
                    <w:rPr>
                      <w:rFonts w:ascii="Times New Roman" w:hAnsi="Times New Roman"/>
                      <w:sz w:val="24"/>
                      <w:szCs w:val="24"/>
                    </w:rPr>
                    <w:t>Liepu</w:t>
                  </w:r>
                  <w:r w:rsidR="000E0081" w:rsidRPr="00746940">
                    <w:rPr>
                      <w:rFonts w:ascii="Times New Roman" w:hAnsi="Times New Roman"/>
                      <w:sz w:val="24"/>
                      <w:szCs w:val="24"/>
                    </w:rPr>
                    <w:t xml:space="preserve"> iela 2, Lapmežciems, Lapmežciema pagasts, Engures novads, LV-3118</w:t>
                  </w:r>
                </w:p>
                <w:p w14:paraId="059311EB" w14:textId="77777777" w:rsidR="000E0081" w:rsidRPr="00746940" w:rsidRDefault="000E0081" w:rsidP="000E0081">
                  <w:pPr>
                    <w:spacing w:after="0" w:line="240" w:lineRule="auto"/>
                    <w:rPr>
                      <w:rFonts w:ascii="Times New Roman" w:hAnsi="Times New Roman"/>
                      <w:sz w:val="24"/>
                      <w:szCs w:val="28"/>
                    </w:rPr>
                  </w:pPr>
                  <w:r w:rsidRPr="00746940">
                    <w:rPr>
                      <w:rFonts w:ascii="Times New Roman" w:hAnsi="Times New Roman"/>
                      <w:iCs/>
                      <w:sz w:val="24"/>
                      <w:szCs w:val="28"/>
                    </w:rPr>
                    <w:t>Banka: SEB, kods: UNLALV2X</w:t>
                  </w:r>
                </w:p>
                <w:p w14:paraId="7623124D" w14:textId="77777777" w:rsidR="000E0081" w:rsidRPr="00746940" w:rsidRDefault="000E0081" w:rsidP="000E0081">
                  <w:pPr>
                    <w:spacing w:after="0" w:line="240" w:lineRule="auto"/>
                    <w:jc w:val="both"/>
                    <w:rPr>
                      <w:rFonts w:ascii="Times New Roman" w:hAnsi="Times New Roman"/>
                      <w:sz w:val="24"/>
                      <w:szCs w:val="24"/>
                    </w:rPr>
                  </w:pPr>
                  <w:r w:rsidRPr="00746940">
                    <w:rPr>
                      <w:rFonts w:ascii="Times New Roman" w:hAnsi="Times New Roman"/>
                      <w:iCs/>
                      <w:sz w:val="24"/>
                      <w:szCs w:val="28"/>
                    </w:rPr>
                    <w:t xml:space="preserve">Konta Nr. </w:t>
                  </w:r>
                  <w:r w:rsidRPr="00746940">
                    <w:rPr>
                      <w:rFonts w:ascii="Times New Roman" w:hAnsi="Times New Roman"/>
                      <w:sz w:val="24"/>
                      <w:szCs w:val="24"/>
                    </w:rPr>
                    <w:t>LV19UNLA0032011130610</w:t>
                  </w:r>
                </w:p>
                <w:p w14:paraId="3A81FB13" w14:textId="77777777" w:rsidR="000E0081" w:rsidRDefault="000E0081" w:rsidP="000E0081">
                  <w:pPr>
                    <w:pBdr>
                      <w:bottom w:val="single" w:sz="12" w:space="1" w:color="auto"/>
                    </w:pBdr>
                    <w:spacing w:after="0" w:line="240" w:lineRule="auto"/>
                    <w:rPr>
                      <w:rFonts w:ascii="Times New Roman" w:hAnsi="Times New Roman"/>
                      <w:color w:val="000000" w:themeColor="text1"/>
                      <w:sz w:val="24"/>
                      <w:szCs w:val="24"/>
                    </w:rPr>
                  </w:pPr>
                </w:p>
                <w:p w14:paraId="2CCBBA8F" w14:textId="77777777" w:rsidR="005A47DA" w:rsidRDefault="005A47DA" w:rsidP="000E0081">
                  <w:pPr>
                    <w:pBdr>
                      <w:bottom w:val="single" w:sz="12" w:space="1" w:color="auto"/>
                    </w:pBdr>
                    <w:spacing w:after="0" w:line="240" w:lineRule="auto"/>
                    <w:rPr>
                      <w:rFonts w:ascii="Times New Roman" w:hAnsi="Times New Roman"/>
                      <w:color w:val="000000" w:themeColor="text1"/>
                      <w:sz w:val="24"/>
                      <w:szCs w:val="24"/>
                    </w:rPr>
                  </w:pPr>
                </w:p>
                <w:p w14:paraId="1EC0D6F1" w14:textId="77777777" w:rsidR="005A47DA" w:rsidRDefault="005A47DA" w:rsidP="000E0081">
                  <w:pPr>
                    <w:pBdr>
                      <w:bottom w:val="single" w:sz="12" w:space="1" w:color="auto"/>
                    </w:pBdr>
                    <w:spacing w:after="0" w:line="240" w:lineRule="auto"/>
                    <w:rPr>
                      <w:rFonts w:ascii="Times New Roman" w:hAnsi="Times New Roman"/>
                      <w:color w:val="000000" w:themeColor="text1"/>
                      <w:sz w:val="24"/>
                      <w:szCs w:val="24"/>
                    </w:rPr>
                  </w:pPr>
                </w:p>
                <w:p w14:paraId="6F4A0BD5" w14:textId="6702B0F8" w:rsidR="000E0081" w:rsidRPr="00746940" w:rsidRDefault="005A47DA" w:rsidP="000E008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E0081" w:rsidRPr="00746940">
                    <w:rPr>
                      <w:rFonts w:ascii="Times New Roman" w:hAnsi="Times New Roman"/>
                      <w:color w:val="000000" w:themeColor="text1"/>
                      <w:sz w:val="24"/>
                      <w:szCs w:val="24"/>
                    </w:rPr>
                    <w:t>S. Kirilovs</w:t>
                  </w:r>
                </w:p>
                <w:p w14:paraId="06B4D48E" w14:textId="7ECB3821" w:rsidR="000E0081" w:rsidRPr="00746940" w:rsidRDefault="000E0081" w:rsidP="000E0081">
                  <w:pPr>
                    <w:spacing w:after="0" w:line="240" w:lineRule="auto"/>
                    <w:rPr>
                      <w:rFonts w:ascii="Times New Roman" w:hAnsi="Times New Roman"/>
                      <w:color w:val="000000" w:themeColor="text1"/>
                      <w:sz w:val="24"/>
                      <w:szCs w:val="24"/>
                    </w:rPr>
                  </w:pPr>
                </w:p>
              </w:tc>
            </w:tr>
          </w:tbl>
          <w:p w14:paraId="1958F7D5" w14:textId="5918474A" w:rsidR="00322D56" w:rsidRPr="006A71AB" w:rsidRDefault="00322D56">
            <w:pPr>
              <w:autoSpaceDN w:val="0"/>
              <w:spacing w:after="0" w:line="252" w:lineRule="auto"/>
              <w:jc w:val="both"/>
              <w:rPr>
                <w:rFonts w:ascii="Times New Roman" w:hAnsi="Times New Roman"/>
                <w:sz w:val="24"/>
                <w:szCs w:val="24"/>
              </w:rPr>
            </w:pPr>
          </w:p>
        </w:tc>
        <w:tc>
          <w:tcPr>
            <w:tcW w:w="4564" w:type="dxa"/>
            <w:gridSpan w:val="2"/>
          </w:tcPr>
          <w:p w14:paraId="05285F67" w14:textId="77777777" w:rsidR="00322D56" w:rsidRPr="006A71AB" w:rsidRDefault="00322D56">
            <w:pPr>
              <w:autoSpaceDN w:val="0"/>
              <w:spacing w:after="0" w:line="252" w:lineRule="auto"/>
              <w:rPr>
                <w:rFonts w:ascii="Times New Roman" w:hAnsi="Times New Roman"/>
                <w:sz w:val="24"/>
                <w:szCs w:val="24"/>
              </w:rPr>
            </w:pPr>
          </w:p>
          <w:p w14:paraId="78E0AEA8" w14:textId="77777777" w:rsidR="00322D56" w:rsidRPr="006A71AB" w:rsidRDefault="00322D56">
            <w:pPr>
              <w:autoSpaceDN w:val="0"/>
              <w:spacing w:after="0" w:line="252" w:lineRule="auto"/>
              <w:rPr>
                <w:rFonts w:ascii="Times New Roman" w:hAnsi="Times New Roman"/>
                <w:sz w:val="24"/>
                <w:szCs w:val="24"/>
              </w:rPr>
            </w:pPr>
            <w:r w:rsidRPr="006A71AB">
              <w:rPr>
                <w:rFonts w:ascii="Times New Roman" w:hAnsi="Times New Roman"/>
                <w:sz w:val="24"/>
                <w:szCs w:val="24"/>
              </w:rPr>
              <w:t xml:space="preserve">        ____________________________ </w:t>
            </w:r>
          </w:p>
          <w:p w14:paraId="5E9964BB" w14:textId="77777777" w:rsidR="00322D56" w:rsidRPr="006A71AB" w:rsidRDefault="00322D56">
            <w:pPr>
              <w:autoSpaceDN w:val="0"/>
              <w:spacing w:after="0" w:line="252" w:lineRule="auto"/>
              <w:rPr>
                <w:rFonts w:ascii="Times New Roman" w:hAnsi="Times New Roman"/>
                <w:sz w:val="24"/>
                <w:szCs w:val="24"/>
              </w:rPr>
            </w:pPr>
            <w:r w:rsidRPr="006A71AB">
              <w:rPr>
                <w:rFonts w:ascii="Times New Roman" w:hAnsi="Times New Roman"/>
                <w:sz w:val="24"/>
                <w:szCs w:val="24"/>
              </w:rPr>
              <w:t xml:space="preserve">        ____________________________ </w:t>
            </w:r>
          </w:p>
          <w:p w14:paraId="3DBA43F5" w14:textId="77777777" w:rsidR="00322D56" w:rsidRPr="006A71AB" w:rsidRDefault="00322D56">
            <w:pPr>
              <w:autoSpaceDN w:val="0"/>
              <w:spacing w:after="0" w:line="252" w:lineRule="auto"/>
              <w:rPr>
                <w:rFonts w:ascii="Times New Roman" w:hAnsi="Times New Roman"/>
                <w:sz w:val="24"/>
                <w:szCs w:val="24"/>
              </w:rPr>
            </w:pPr>
            <w:r w:rsidRPr="006A71AB">
              <w:rPr>
                <w:rFonts w:ascii="Times New Roman" w:hAnsi="Times New Roman"/>
                <w:sz w:val="24"/>
                <w:szCs w:val="24"/>
              </w:rPr>
              <w:t xml:space="preserve">        ____________________________ </w:t>
            </w:r>
          </w:p>
          <w:p w14:paraId="0676C420" w14:textId="77777777" w:rsidR="00322D56" w:rsidRDefault="00322D56">
            <w:pPr>
              <w:autoSpaceDN w:val="0"/>
              <w:spacing w:after="0" w:line="252" w:lineRule="auto"/>
              <w:ind w:left="529" w:hanging="529"/>
              <w:contextualSpacing/>
              <w:rPr>
                <w:rFonts w:ascii="Times New Roman" w:hAnsi="Times New Roman"/>
                <w:sz w:val="24"/>
                <w:szCs w:val="24"/>
              </w:rPr>
            </w:pPr>
          </w:p>
          <w:p w14:paraId="154EAE62" w14:textId="77777777" w:rsidR="000E0081" w:rsidRDefault="000E0081">
            <w:pPr>
              <w:autoSpaceDN w:val="0"/>
              <w:spacing w:after="0" w:line="252" w:lineRule="auto"/>
              <w:ind w:left="529" w:hanging="529"/>
              <w:contextualSpacing/>
              <w:rPr>
                <w:rFonts w:ascii="Times New Roman" w:hAnsi="Times New Roman"/>
                <w:sz w:val="24"/>
                <w:szCs w:val="24"/>
              </w:rPr>
            </w:pPr>
          </w:p>
          <w:p w14:paraId="0684A645" w14:textId="77777777" w:rsidR="000E0081" w:rsidRDefault="000E0081">
            <w:pPr>
              <w:autoSpaceDN w:val="0"/>
              <w:spacing w:after="0" w:line="252" w:lineRule="auto"/>
              <w:ind w:left="529" w:hanging="529"/>
              <w:contextualSpacing/>
              <w:rPr>
                <w:rFonts w:ascii="Times New Roman" w:hAnsi="Times New Roman"/>
                <w:sz w:val="24"/>
                <w:szCs w:val="24"/>
              </w:rPr>
            </w:pPr>
          </w:p>
          <w:p w14:paraId="29EB4F2E" w14:textId="77777777" w:rsidR="000E0081" w:rsidRDefault="000E0081">
            <w:pPr>
              <w:autoSpaceDN w:val="0"/>
              <w:spacing w:after="0" w:line="252" w:lineRule="auto"/>
              <w:ind w:left="529" w:hanging="529"/>
              <w:contextualSpacing/>
              <w:rPr>
                <w:rFonts w:ascii="Times New Roman" w:hAnsi="Times New Roman"/>
                <w:sz w:val="24"/>
                <w:szCs w:val="24"/>
              </w:rPr>
            </w:pPr>
          </w:p>
          <w:p w14:paraId="2DCDE8AB" w14:textId="6E4EFCAD" w:rsidR="000E0081" w:rsidRPr="006A71AB" w:rsidRDefault="000E0081">
            <w:pPr>
              <w:autoSpaceDN w:val="0"/>
              <w:spacing w:after="0" w:line="252" w:lineRule="auto"/>
              <w:ind w:left="529" w:hanging="529"/>
              <w:contextualSpacing/>
              <w:rPr>
                <w:rFonts w:ascii="Times New Roman" w:hAnsi="Times New Roman"/>
                <w:sz w:val="24"/>
                <w:szCs w:val="24"/>
              </w:rPr>
            </w:pPr>
            <w:r>
              <w:rPr>
                <w:rFonts w:ascii="Times New Roman" w:hAnsi="Times New Roman"/>
                <w:sz w:val="24"/>
                <w:szCs w:val="24"/>
              </w:rPr>
              <w:t xml:space="preserve">      ____________________________</w:t>
            </w:r>
          </w:p>
        </w:tc>
      </w:tr>
    </w:tbl>
    <w:p w14:paraId="04731819" w14:textId="433AAC5D" w:rsidR="00322D56" w:rsidRDefault="00322D56" w:rsidP="00322D56">
      <w:pPr>
        <w:autoSpaceDN w:val="0"/>
        <w:spacing w:after="0" w:line="240" w:lineRule="auto"/>
        <w:ind w:left="720" w:firstLine="720"/>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
    <w:p w14:paraId="4E702DC7" w14:textId="77777777" w:rsidR="00322D56" w:rsidRDefault="00322D56" w:rsidP="00322D56">
      <w:pPr>
        <w:overflowPunct w:val="0"/>
        <w:autoSpaceDE w:val="0"/>
        <w:autoSpaceDN w:val="0"/>
        <w:adjustRightInd w:val="0"/>
        <w:spacing w:after="0" w:line="240" w:lineRule="auto"/>
        <w:rPr>
          <w:rFonts w:ascii="Times New Roman" w:eastAsia="Times New Roman" w:hAnsi="Times New Roman"/>
          <w:sz w:val="24"/>
          <w:szCs w:val="24"/>
          <w:lang w:eastAsia="lv-LV"/>
        </w:rPr>
      </w:pPr>
    </w:p>
    <w:p w14:paraId="40991C0F"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4CD65373"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554C411C"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696AC34F"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3FD39C5E"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3422A6DA"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3067D7D5"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1ACFC9AB"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30785CF2"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14926FC2"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50D60FA9"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3F23AA59"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564AFE02"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15FF7F3A"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05C08826"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4633D67F"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4DB8A4EC"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3F9BC2F5"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559306F2"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047E58DF"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7E240626"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470CE746"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551151DA"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147E07D7"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41FF8F4F"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04299921"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4AE428C8"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2DFD576D"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6B0FB11C"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540A6812"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2E475FC5"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0331CB42"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284F496B" w14:textId="77777777" w:rsidR="00322D56" w:rsidRDefault="00322D56" w:rsidP="00322D56">
      <w:pPr>
        <w:suppressAutoHyphens/>
        <w:spacing w:after="0" w:line="100" w:lineRule="atLeast"/>
        <w:jc w:val="right"/>
        <w:rPr>
          <w:rFonts w:ascii="Times New Roman" w:eastAsia="Times New Roman" w:hAnsi="Times New Roman"/>
          <w:kern w:val="2"/>
          <w:lang w:eastAsia="ar-SA"/>
        </w:rPr>
      </w:pPr>
    </w:p>
    <w:p w14:paraId="04C04852" w14:textId="77777777" w:rsidR="008517DE" w:rsidRDefault="008517DE" w:rsidP="00322D56">
      <w:pPr>
        <w:suppressAutoHyphens/>
        <w:spacing w:after="0" w:line="100" w:lineRule="atLeast"/>
        <w:jc w:val="right"/>
        <w:rPr>
          <w:rFonts w:ascii="Times New Roman" w:eastAsia="Times New Roman" w:hAnsi="Times New Roman"/>
          <w:kern w:val="2"/>
          <w:lang w:eastAsia="ar-SA"/>
        </w:rPr>
      </w:pPr>
    </w:p>
    <w:p w14:paraId="5FA32FFA" w14:textId="77777777" w:rsidR="008517DE" w:rsidRDefault="008517DE" w:rsidP="00322D56">
      <w:pPr>
        <w:suppressAutoHyphens/>
        <w:spacing w:after="0" w:line="100" w:lineRule="atLeast"/>
        <w:jc w:val="right"/>
        <w:rPr>
          <w:rFonts w:ascii="Times New Roman" w:eastAsia="Times New Roman" w:hAnsi="Times New Roman"/>
          <w:kern w:val="2"/>
          <w:lang w:eastAsia="ar-SA"/>
        </w:rPr>
      </w:pPr>
    </w:p>
    <w:p w14:paraId="127480E2" w14:textId="77777777" w:rsidR="008517DE" w:rsidRDefault="008517DE" w:rsidP="00322D56">
      <w:pPr>
        <w:suppressAutoHyphens/>
        <w:spacing w:after="0" w:line="100" w:lineRule="atLeast"/>
        <w:jc w:val="right"/>
        <w:rPr>
          <w:rFonts w:ascii="Times New Roman" w:eastAsia="Times New Roman" w:hAnsi="Times New Roman"/>
          <w:kern w:val="2"/>
          <w:lang w:eastAsia="ar-SA"/>
        </w:rPr>
      </w:pPr>
    </w:p>
    <w:p w14:paraId="1A8129A2" w14:textId="77777777" w:rsidR="008517DE" w:rsidRDefault="008517DE" w:rsidP="00322D56">
      <w:pPr>
        <w:suppressAutoHyphens/>
        <w:spacing w:after="0" w:line="100" w:lineRule="atLeast"/>
        <w:jc w:val="right"/>
        <w:rPr>
          <w:rFonts w:ascii="Times New Roman" w:eastAsia="Times New Roman" w:hAnsi="Times New Roman"/>
          <w:kern w:val="2"/>
          <w:lang w:eastAsia="ar-SA"/>
        </w:rPr>
      </w:pPr>
    </w:p>
    <w:sectPr w:rsidR="008517DE" w:rsidSect="00900C29">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7DD32" w14:textId="77777777" w:rsidR="002D4440" w:rsidRDefault="002D4440" w:rsidP="00900C29">
      <w:pPr>
        <w:spacing w:after="0" w:line="240" w:lineRule="auto"/>
      </w:pPr>
      <w:r>
        <w:separator/>
      </w:r>
    </w:p>
  </w:endnote>
  <w:endnote w:type="continuationSeparator" w:id="0">
    <w:p w14:paraId="6F3CB30D" w14:textId="77777777" w:rsidR="002D4440" w:rsidRDefault="002D4440" w:rsidP="0090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F25D" w14:textId="77777777" w:rsidR="002D4440" w:rsidRDefault="002D4440" w:rsidP="00900C29">
      <w:pPr>
        <w:spacing w:after="0" w:line="240" w:lineRule="auto"/>
      </w:pPr>
      <w:r>
        <w:separator/>
      </w:r>
    </w:p>
  </w:footnote>
  <w:footnote w:type="continuationSeparator" w:id="0">
    <w:p w14:paraId="4CC07A92" w14:textId="77777777" w:rsidR="002D4440" w:rsidRDefault="002D4440" w:rsidP="00900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93794"/>
      <w:docPartObj>
        <w:docPartGallery w:val="Page Numbers (Top of Page)"/>
        <w:docPartUnique/>
      </w:docPartObj>
    </w:sdtPr>
    <w:sdtEndPr/>
    <w:sdtContent>
      <w:p w14:paraId="313BFE5D" w14:textId="62FCF74B" w:rsidR="00900C29" w:rsidRDefault="00900C29">
        <w:pPr>
          <w:pStyle w:val="Galvene"/>
          <w:jc w:val="center"/>
        </w:pPr>
        <w:r>
          <w:fldChar w:fldCharType="begin"/>
        </w:r>
        <w:r>
          <w:instrText>PAGE   \* MERGEFORMAT</w:instrText>
        </w:r>
        <w:r>
          <w:fldChar w:fldCharType="separate"/>
        </w:r>
        <w:r w:rsidR="005A47DA">
          <w:rPr>
            <w:noProof/>
          </w:rPr>
          <w:t>4</w:t>
        </w:r>
        <w:r>
          <w:fldChar w:fldCharType="end"/>
        </w:r>
      </w:p>
    </w:sdtContent>
  </w:sdt>
  <w:p w14:paraId="354B8E7F" w14:textId="77777777" w:rsidR="00900C29" w:rsidRDefault="00900C2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7"/>
    <w:lvl w:ilvl="0">
      <w:start w:val="1"/>
      <w:numFmt w:val="decimal"/>
      <w:lvlText w:val="%1."/>
      <w:lvlJc w:val="left"/>
      <w:pPr>
        <w:tabs>
          <w:tab w:val="num" w:pos="0"/>
        </w:tabs>
        <w:ind w:left="720" w:hanging="360"/>
      </w:pPr>
      <w:rPr>
        <w:b w:val="0"/>
      </w:rPr>
    </w:lvl>
  </w:abstractNum>
  <w:abstractNum w:abstractNumId="1" w15:restartNumberingAfterBreak="0">
    <w:nsid w:val="0000000B"/>
    <w:multiLevelType w:val="multilevel"/>
    <w:tmpl w:val="35BCCB7A"/>
    <w:name w:val="WW8Num1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b w:val="0"/>
        <w:bCs w:val="0"/>
        <w:kern w:val="2"/>
        <w:sz w:val="22"/>
        <w:szCs w:val="22"/>
        <w:lang w:val="lv-LV"/>
      </w:rPr>
    </w:lvl>
    <w:lvl w:ilvl="2">
      <w:start w:val="1"/>
      <w:numFmt w:val="decimal"/>
      <w:lvlText w:val="%1.%2.%3."/>
      <w:lvlJc w:val="left"/>
      <w:pPr>
        <w:tabs>
          <w:tab w:val="num" w:pos="1440"/>
        </w:tabs>
        <w:ind w:left="1440" w:hanging="360"/>
      </w:pPr>
      <w:rPr>
        <w:rFonts w:ascii="Times New Roman" w:eastAsia="Calibri"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7854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927D50"/>
    <w:multiLevelType w:val="hybridMultilevel"/>
    <w:tmpl w:val="846810F6"/>
    <w:lvl w:ilvl="0" w:tplc="B52A86D8">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12827DE"/>
    <w:multiLevelType w:val="hybridMultilevel"/>
    <w:tmpl w:val="E7403B3E"/>
    <w:lvl w:ilvl="0" w:tplc="FD7C44E8">
      <w:start w:val="1"/>
      <w:numFmt w:val="decimal"/>
      <w:lvlText w:val="%1."/>
      <w:lvlJc w:val="left"/>
      <w:pPr>
        <w:ind w:left="6840" w:hanging="360"/>
      </w:pPr>
      <w:rPr>
        <w:rFonts w:hint="default"/>
        <w:b/>
        <w:color w:val="auto"/>
      </w:rPr>
    </w:lvl>
    <w:lvl w:ilvl="1" w:tplc="04260019" w:tentative="1">
      <w:start w:val="1"/>
      <w:numFmt w:val="lowerLetter"/>
      <w:lvlText w:val="%2."/>
      <w:lvlJc w:val="left"/>
      <w:pPr>
        <w:ind w:left="7560" w:hanging="360"/>
      </w:pPr>
    </w:lvl>
    <w:lvl w:ilvl="2" w:tplc="0426001B" w:tentative="1">
      <w:start w:val="1"/>
      <w:numFmt w:val="lowerRoman"/>
      <w:lvlText w:val="%3."/>
      <w:lvlJc w:val="right"/>
      <w:pPr>
        <w:ind w:left="8280" w:hanging="180"/>
      </w:pPr>
    </w:lvl>
    <w:lvl w:ilvl="3" w:tplc="0426000F" w:tentative="1">
      <w:start w:val="1"/>
      <w:numFmt w:val="decimal"/>
      <w:lvlText w:val="%4."/>
      <w:lvlJc w:val="left"/>
      <w:pPr>
        <w:ind w:left="9000" w:hanging="360"/>
      </w:pPr>
    </w:lvl>
    <w:lvl w:ilvl="4" w:tplc="04260019" w:tentative="1">
      <w:start w:val="1"/>
      <w:numFmt w:val="lowerLetter"/>
      <w:lvlText w:val="%5."/>
      <w:lvlJc w:val="left"/>
      <w:pPr>
        <w:ind w:left="9720" w:hanging="360"/>
      </w:pPr>
    </w:lvl>
    <w:lvl w:ilvl="5" w:tplc="0426001B" w:tentative="1">
      <w:start w:val="1"/>
      <w:numFmt w:val="lowerRoman"/>
      <w:lvlText w:val="%6."/>
      <w:lvlJc w:val="right"/>
      <w:pPr>
        <w:ind w:left="10440" w:hanging="180"/>
      </w:pPr>
    </w:lvl>
    <w:lvl w:ilvl="6" w:tplc="0426000F" w:tentative="1">
      <w:start w:val="1"/>
      <w:numFmt w:val="decimal"/>
      <w:lvlText w:val="%7."/>
      <w:lvlJc w:val="left"/>
      <w:pPr>
        <w:ind w:left="11160" w:hanging="360"/>
      </w:pPr>
    </w:lvl>
    <w:lvl w:ilvl="7" w:tplc="04260019" w:tentative="1">
      <w:start w:val="1"/>
      <w:numFmt w:val="lowerLetter"/>
      <w:lvlText w:val="%8."/>
      <w:lvlJc w:val="left"/>
      <w:pPr>
        <w:ind w:left="11880" w:hanging="360"/>
      </w:pPr>
    </w:lvl>
    <w:lvl w:ilvl="8" w:tplc="0426001B" w:tentative="1">
      <w:start w:val="1"/>
      <w:numFmt w:val="lowerRoman"/>
      <w:lvlText w:val="%9."/>
      <w:lvlJc w:val="right"/>
      <w:pPr>
        <w:ind w:left="12600" w:hanging="180"/>
      </w:pPr>
    </w:lvl>
  </w:abstractNum>
  <w:abstractNum w:abstractNumId="5" w15:restartNumberingAfterBreak="0">
    <w:nsid w:val="6C9133CA"/>
    <w:multiLevelType w:val="multilevel"/>
    <w:tmpl w:val="706EA4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2F610D7"/>
    <w:multiLevelType w:val="multilevel"/>
    <w:tmpl w:val="55842500"/>
    <w:lvl w:ilvl="0">
      <w:start w:val="2"/>
      <w:numFmt w:val="decimal"/>
      <w:lvlText w:val="%1."/>
      <w:lvlJc w:val="left"/>
      <w:pPr>
        <w:ind w:left="540" w:hanging="540"/>
      </w:pPr>
    </w:lvl>
    <w:lvl w:ilvl="1">
      <w:start w:val="1"/>
      <w:numFmt w:val="decimal"/>
      <w:lvlText w:val="%1.%2."/>
      <w:lvlJc w:val="left"/>
      <w:pPr>
        <w:ind w:left="682" w:hanging="540"/>
      </w:pPr>
      <w:rPr>
        <w:b w:val="0"/>
      </w:rPr>
    </w:lvl>
    <w:lvl w:ilvl="2">
      <w:start w:val="1"/>
      <w:numFmt w:val="decimal"/>
      <w:lvlText w:val="%1.1.%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lvlOverride w:ilvl="0">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18"/>
    <w:rsid w:val="000018D8"/>
    <w:rsid w:val="0006043C"/>
    <w:rsid w:val="00065746"/>
    <w:rsid w:val="00077630"/>
    <w:rsid w:val="000810F8"/>
    <w:rsid w:val="000A343A"/>
    <w:rsid w:val="000C20E1"/>
    <w:rsid w:val="000C60D0"/>
    <w:rsid w:val="000D74BF"/>
    <w:rsid w:val="000E0081"/>
    <w:rsid w:val="0010771D"/>
    <w:rsid w:val="0012315A"/>
    <w:rsid w:val="00125B3C"/>
    <w:rsid w:val="001349CB"/>
    <w:rsid w:val="0014279C"/>
    <w:rsid w:val="001945A6"/>
    <w:rsid w:val="001950E8"/>
    <w:rsid w:val="001A2BF8"/>
    <w:rsid w:val="001C1749"/>
    <w:rsid w:val="001C564B"/>
    <w:rsid w:val="001E01E7"/>
    <w:rsid w:val="002061D2"/>
    <w:rsid w:val="00221F5B"/>
    <w:rsid w:val="0024150D"/>
    <w:rsid w:val="002B0278"/>
    <w:rsid w:val="002D4440"/>
    <w:rsid w:val="002D4F69"/>
    <w:rsid w:val="00322D56"/>
    <w:rsid w:val="00362784"/>
    <w:rsid w:val="003778FD"/>
    <w:rsid w:val="003861D0"/>
    <w:rsid w:val="003B30D1"/>
    <w:rsid w:val="003C6F38"/>
    <w:rsid w:val="003D02F9"/>
    <w:rsid w:val="003E3C3A"/>
    <w:rsid w:val="00403BBA"/>
    <w:rsid w:val="00437B1E"/>
    <w:rsid w:val="004B3B4F"/>
    <w:rsid w:val="004E7902"/>
    <w:rsid w:val="004F7A2B"/>
    <w:rsid w:val="00501959"/>
    <w:rsid w:val="00554E05"/>
    <w:rsid w:val="00556A51"/>
    <w:rsid w:val="00560755"/>
    <w:rsid w:val="005701B9"/>
    <w:rsid w:val="0057355D"/>
    <w:rsid w:val="005A47BE"/>
    <w:rsid w:val="005A47DA"/>
    <w:rsid w:val="005B21BB"/>
    <w:rsid w:val="005B3908"/>
    <w:rsid w:val="005B41E7"/>
    <w:rsid w:val="005C3FBF"/>
    <w:rsid w:val="005C4E01"/>
    <w:rsid w:val="005D3DE2"/>
    <w:rsid w:val="005F7448"/>
    <w:rsid w:val="00620672"/>
    <w:rsid w:val="00623AC4"/>
    <w:rsid w:val="0063256C"/>
    <w:rsid w:val="00674A1B"/>
    <w:rsid w:val="006A71AB"/>
    <w:rsid w:val="006B6B2A"/>
    <w:rsid w:val="0073741B"/>
    <w:rsid w:val="00763C81"/>
    <w:rsid w:val="007641FA"/>
    <w:rsid w:val="007A2E15"/>
    <w:rsid w:val="007B449C"/>
    <w:rsid w:val="007C3D65"/>
    <w:rsid w:val="007D7BB8"/>
    <w:rsid w:val="007E73B1"/>
    <w:rsid w:val="00834139"/>
    <w:rsid w:val="008517DE"/>
    <w:rsid w:val="00860814"/>
    <w:rsid w:val="00861D9B"/>
    <w:rsid w:val="008C0B2B"/>
    <w:rsid w:val="008C7887"/>
    <w:rsid w:val="008D3399"/>
    <w:rsid w:val="008E1E2A"/>
    <w:rsid w:val="00900C29"/>
    <w:rsid w:val="00930B3B"/>
    <w:rsid w:val="009329F7"/>
    <w:rsid w:val="009522E4"/>
    <w:rsid w:val="00963A93"/>
    <w:rsid w:val="00975BF1"/>
    <w:rsid w:val="00982082"/>
    <w:rsid w:val="009C2430"/>
    <w:rsid w:val="009C3DDD"/>
    <w:rsid w:val="00A10EE1"/>
    <w:rsid w:val="00A35B86"/>
    <w:rsid w:val="00A61118"/>
    <w:rsid w:val="00A914E9"/>
    <w:rsid w:val="00B210DE"/>
    <w:rsid w:val="00B3016F"/>
    <w:rsid w:val="00B41951"/>
    <w:rsid w:val="00B51C5A"/>
    <w:rsid w:val="00B733D6"/>
    <w:rsid w:val="00B930FB"/>
    <w:rsid w:val="00BB7805"/>
    <w:rsid w:val="00BC3378"/>
    <w:rsid w:val="00BE1832"/>
    <w:rsid w:val="00C05ED9"/>
    <w:rsid w:val="00C07FA7"/>
    <w:rsid w:val="00C17A81"/>
    <w:rsid w:val="00C22EE9"/>
    <w:rsid w:val="00C559BE"/>
    <w:rsid w:val="00C778AA"/>
    <w:rsid w:val="00C828E8"/>
    <w:rsid w:val="00CB5474"/>
    <w:rsid w:val="00CC1B75"/>
    <w:rsid w:val="00CD6A50"/>
    <w:rsid w:val="00D2233D"/>
    <w:rsid w:val="00D23D5E"/>
    <w:rsid w:val="00D83F1C"/>
    <w:rsid w:val="00D86F3E"/>
    <w:rsid w:val="00D90C13"/>
    <w:rsid w:val="00DD729C"/>
    <w:rsid w:val="00DF543B"/>
    <w:rsid w:val="00E125F0"/>
    <w:rsid w:val="00E24AC4"/>
    <w:rsid w:val="00E27FE8"/>
    <w:rsid w:val="00E312B4"/>
    <w:rsid w:val="00E35C78"/>
    <w:rsid w:val="00E43C0A"/>
    <w:rsid w:val="00E52563"/>
    <w:rsid w:val="00E6357A"/>
    <w:rsid w:val="00E65A83"/>
    <w:rsid w:val="00E82B2B"/>
    <w:rsid w:val="00EA693F"/>
    <w:rsid w:val="00EC42E3"/>
    <w:rsid w:val="00EE5800"/>
    <w:rsid w:val="00F03741"/>
    <w:rsid w:val="00F0688D"/>
    <w:rsid w:val="00F166F1"/>
    <w:rsid w:val="00F3513A"/>
    <w:rsid w:val="00F5106F"/>
    <w:rsid w:val="00F517FD"/>
    <w:rsid w:val="00F60E3D"/>
    <w:rsid w:val="00F71322"/>
    <w:rsid w:val="00F927C3"/>
    <w:rsid w:val="00FA4715"/>
    <w:rsid w:val="00FC14AB"/>
    <w:rsid w:val="00FD538A"/>
    <w:rsid w:val="00FE4231"/>
    <w:rsid w:val="00FF3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78FC"/>
  <w15:docId w15:val="{70243434-58D4-4F48-87C3-8B378677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1118"/>
    <w:pPr>
      <w:spacing w:after="200" w:line="276" w:lineRule="auto"/>
    </w:pPr>
    <w:rPr>
      <w:rFonts w:ascii="Calibri" w:eastAsia="Calibri" w:hAnsi="Calibri"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61118"/>
    <w:pPr>
      <w:widowControl w:val="0"/>
      <w:suppressAutoHyphens/>
      <w:spacing w:after="120" w:line="240" w:lineRule="auto"/>
    </w:pPr>
    <w:rPr>
      <w:rFonts w:ascii="Times New Roman" w:eastAsia="Arial Unicode MS" w:hAnsi="Times New Roman"/>
      <w:kern w:val="1"/>
      <w:sz w:val="24"/>
      <w:szCs w:val="24"/>
    </w:rPr>
  </w:style>
  <w:style w:type="character" w:customStyle="1" w:styleId="PamattekstsRakstz">
    <w:name w:val="Pamatteksts Rakstz."/>
    <w:basedOn w:val="Noklusjumarindkopasfonts"/>
    <w:link w:val="Pamatteksts"/>
    <w:rsid w:val="00A61118"/>
    <w:rPr>
      <w:rFonts w:ascii="Times New Roman" w:eastAsia="Arial Unicode MS" w:hAnsi="Times New Roman" w:cs="Times New Roman"/>
      <w:kern w:val="1"/>
      <w:sz w:val="24"/>
      <w:szCs w:val="24"/>
      <w:lang w:val="lv-LV"/>
    </w:rPr>
  </w:style>
  <w:style w:type="paragraph" w:styleId="Balonteksts">
    <w:name w:val="Balloon Text"/>
    <w:basedOn w:val="Parasts"/>
    <w:link w:val="BalontekstsRakstz"/>
    <w:uiPriority w:val="99"/>
    <w:semiHidden/>
    <w:unhideWhenUsed/>
    <w:rsid w:val="00A611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61118"/>
    <w:rPr>
      <w:rFonts w:ascii="Segoe UI" w:eastAsia="Calibri" w:hAnsi="Segoe UI" w:cs="Segoe UI"/>
      <w:sz w:val="18"/>
      <w:szCs w:val="18"/>
      <w:lang w:val="lv-LV"/>
    </w:rPr>
  </w:style>
  <w:style w:type="character" w:styleId="Hipersaite">
    <w:name w:val="Hyperlink"/>
    <w:basedOn w:val="Noklusjumarindkopasfonts"/>
    <w:uiPriority w:val="99"/>
    <w:unhideWhenUsed/>
    <w:rsid w:val="000C60D0"/>
    <w:rPr>
      <w:color w:val="0563C1" w:themeColor="hyperlink"/>
      <w:u w:val="single"/>
    </w:rPr>
  </w:style>
  <w:style w:type="character" w:customStyle="1" w:styleId="Neatrisintapieminana1">
    <w:name w:val="Neatrisināta pieminēšana1"/>
    <w:basedOn w:val="Noklusjumarindkopasfonts"/>
    <w:uiPriority w:val="99"/>
    <w:semiHidden/>
    <w:unhideWhenUsed/>
    <w:rsid w:val="000C60D0"/>
    <w:rPr>
      <w:color w:val="605E5C"/>
      <w:shd w:val="clear" w:color="auto" w:fill="E1DFDD"/>
    </w:rPr>
  </w:style>
  <w:style w:type="paragraph" w:styleId="Sarakstarindkopa">
    <w:name w:val="List Paragraph"/>
    <w:basedOn w:val="Parasts"/>
    <w:uiPriority w:val="34"/>
    <w:qFormat/>
    <w:rsid w:val="005C3FBF"/>
    <w:pPr>
      <w:ind w:left="720"/>
      <w:contextualSpacing/>
    </w:pPr>
  </w:style>
  <w:style w:type="paragraph" w:styleId="Galvene">
    <w:name w:val="header"/>
    <w:basedOn w:val="Parasts"/>
    <w:link w:val="GalveneRakstz"/>
    <w:uiPriority w:val="99"/>
    <w:unhideWhenUsed/>
    <w:rsid w:val="00900C2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00C29"/>
    <w:rPr>
      <w:rFonts w:ascii="Calibri" w:eastAsia="Calibri" w:hAnsi="Calibri" w:cs="Times New Roman"/>
      <w:lang w:val="lv-LV"/>
    </w:rPr>
  </w:style>
  <w:style w:type="paragraph" w:styleId="Kjene">
    <w:name w:val="footer"/>
    <w:basedOn w:val="Parasts"/>
    <w:link w:val="KjeneRakstz"/>
    <w:uiPriority w:val="99"/>
    <w:unhideWhenUsed/>
    <w:rsid w:val="00900C2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00C29"/>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828232">
      <w:bodyDiv w:val="1"/>
      <w:marLeft w:val="0"/>
      <w:marRight w:val="0"/>
      <w:marTop w:val="0"/>
      <w:marBottom w:val="0"/>
      <w:divBdr>
        <w:top w:val="none" w:sz="0" w:space="0" w:color="auto"/>
        <w:left w:val="none" w:sz="0" w:space="0" w:color="auto"/>
        <w:bottom w:val="none" w:sz="0" w:space="0" w:color="auto"/>
        <w:right w:val="none" w:sz="0" w:space="0" w:color="auto"/>
      </w:divBdr>
    </w:div>
    <w:div w:id="574708363">
      <w:bodyDiv w:val="1"/>
      <w:marLeft w:val="0"/>
      <w:marRight w:val="0"/>
      <w:marTop w:val="0"/>
      <w:marBottom w:val="0"/>
      <w:divBdr>
        <w:top w:val="none" w:sz="0" w:space="0" w:color="auto"/>
        <w:left w:val="none" w:sz="0" w:space="0" w:color="auto"/>
        <w:bottom w:val="none" w:sz="0" w:space="0" w:color="auto"/>
        <w:right w:val="none" w:sz="0" w:space="0" w:color="auto"/>
      </w:divBdr>
    </w:div>
    <w:div w:id="667295870">
      <w:bodyDiv w:val="1"/>
      <w:marLeft w:val="0"/>
      <w:marRight w:val="0"/>
      <w:marTop w:val="0"/>
      <w:marBottom w:val="0"/>
      <w:divBdr>
        <w:top w:val="none" w:sz="0" w:space="0" w:color="auto"/>
        <w:left w:val="none" w:sz="0" w:space="0" w:color="auto"/>
        <w:bottom w:val="none" w:sz="0" w:space="0" w:color="auto"/>
        <w:right w:val="none" w:sz="0" w:space="0" w:color="auto"/>
      </w:divBdr>
    </w:div>
    <w:div w:id="1010642214">
      <w:bodyDiv w:val="1"/>
      <w:marLeft w:val="0"/>
      <w:marRight w:val="0"/>
      <w:marTop w:val="0"/>
      <w:marBottom w:val="0"/>
      <w:divBdr>
        <w:top w:val="none" w:sz="0" w:space="0" w:color="auto"/>
        <w:left w:val="none" w:sz="0" w:space="0" w:color="auto"/>
        <w:bottom w:val="none" w:sz="0" w:space="0" w:color="auto"/>
        <w:right w:val="none" w:sz="0" w:space="0" w:color="auto"/>
      </w:divBdr>
    </w:div>
    <w:div w:id="1227498575">
      <w:bodyDiv w:val="1"/>
      <w:marLeft w:val="0"/>
      <w:marRight w:val="0"/>
      <w:marTop w:val="0"/>
      <w:marBottom w:val="0"/>
      <w:divBdr>
        <w:top w:val="none" w:sz="0" w:space="0" w:color="auto"/>
        <w:left w:val="none" w:sz="0" w:space="0" w:color="auto"/>
        <w:bottom w:val="none" w:sz="0" w:space="0" w:color="auto"/>
        <w:right w:val="none" w:sz="0" w:space="0" w:color="auto"/>
      </w:divBdr>
    </w:div>
    <w:div w:id="1426488889">
      <w:bodyDiv w:val="1"/>
      <w:marLeft w:val="0"/>
      <w:marRight w:val="0"/>
      <w:marTop w:val="0"/>
      <w:marBottom w:val="0"/>
      <w:divBdr>
        <w:top w:val="none" w:sz="0" w:space="0" w:color="auto"/>
        <w:left w:val="none" w:sz="0" w:space="0" w:color="auto"/>
        <w:bottom w:val="none" w:sz="0" w:space="0" w:color="auto"/>
        <w:right w:val="none" w:sz="0" w:space="0" w:color="auto"/>
      </w:divBdr>
    </w:div>
    <w:div w:id="1508791980">
      <w:bodyDiv w:val="1"/>
      <w:marLeft w:val="0"/>
      <w:marRight w:val="0"/>
      <w:marTop w:val="0"/>
      <w:marBottom w:val="0"/>
      <w:divBdr>
        <w:top w:val="none" w:sz="0" w:space="0" w:color="auto"/>
        <w:left w:val="none" w:sz="0" w:space="0" w:color="auto"/>
        <w:bottom w:val="none" w:sz="0" w:space="0" w:color="auto"/>
        <w:right w:val="none" w:sz="0" w:space="0" w:color="auto"/>
      </w:divBdr>
    </w:div>
    <w:div w:id="1519851174">
      <w:bodyDiv w:val="1"/>
      <w:marLeft w:val="0"/>
      <w:marRight w:val="0"/>
      <w:marTop w:val="0"/>
      <w:marBottom w:val="0"/>
      <w:divBdr>
        <w:top w:val="none" w:sz="0" w:space="0" w:color="auto"/>
        <w:left w:val="none" w:sz="0" w:space="0" w:color="auto"/>
        <w:bottom w:val="none" w:sz="0" w:space="0" w:color="auto"/>
        <w:right w:val="none" w:sz="0" w:space="0" w:color="auto"/>
      </w:divBdr>
    </w:div>
    <w:div w:id="1847547768">
      <w:bodyDiv w:val="1"/>
      <w:marLeft w:val="0"/>
      <w:marRight w:val="0"/>
      <w:marTop w:val="0"/>
      <w:marBottom w:val="0"/>
      <w:divBdr>
        <w:top w:val="none" w:sz="0" w:space="0" w:color="auto"/>
        <w:left w:val="none" w:sz="0" w:space="0" w:color="auto"/>
        <w:bottom w:val="none" w:sz="0" w:space="0" w:color="auto"/>
        <w:right w:val="none" w:sz="0" w:space="0" w:color="auto"/>
      </w:divBdr>
    </w:div>
    <w:div w:id="1856265652">
      <w:bodyDiv w:val="1"/>
      <w:marLeft w:val="0"/>
      <w:marRight w:val="0"/>
      <w:marTop w:val="0"/>
      <w:marBottom w:val="0"/>
      <w:divBdr>
        <w:top w:val="none" w:sz="0" w:space="0" w:color="auto"/>
        <w:left w:val="none" w:sz="0" w:space="0" w:color="auto"/>
        <w:bottom w:val="none" w:sz="0" w:space="0" w:color="auto"/>
        <w:right w:val="none" w:sz="0" w:space="0" w:color="auto"/>
      </w:divBdr>
    </w:div>
    <w:div w:id="1867671048">
      <w:bodyDiv w:val="1"/>
      <w:marLeft w:val="0"/>
      <w:marRight w:val="0"/>
      <w:marTop w:val="0"/>
      <w:marBottom w:val="0"/>
      <w:divBdr>
        <w:top w:val="none" w:sz="0" w:space="0" w:color="auto"/>
        <w:left w:val="none" w:sz="0" w:space="0" w:color="auto"/>
        <w:bottom w:val="none" w:sz="0" w:space="0" w:color="auto"/>
        <w:right w:val="none" w:sz="0" w:space="0" w:color="auto"/>
      </w:divBdr>
    </w:div>
    <w:div w:id="19698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5768</Words>
  <Characters>3288</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Lietotājs</cp:lastModifiedBy>
  <cp:revision>4</cp:revision>
  <cp:lastPrinted>2019-05-03T04:55:00Z</cp:lastPrinted>
  <dcterms:created xsi:type="dcterms:W3CDTF">2020-11-25T07:34:00Z</dcterms:created>
  <dcterms:modified xsi:type="dcterms:W3CDTF">2020-11-25T07:34:00Z</dcterms:modified>
</cp:coreProperties>
</file>